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BA5" w:rsidRPr="00362BA5" w:rsidRDefault="00362BA5" w:rsidP="00362BA5">
      <w:pPr>
        <w:pStyle w:val="Nadpis2"/>
        <w:rPr>
          <w:sz w:val="28"/>
          <w:szCs w:val="28"/>
        </w:rPr>
      </w:pPr>
      <w:bookmarkStart w:id="0" w:name="_GoBack"/>
      <w:bookmarkEnd w:id="0"/>
      <w:r w:rsidRPr="00362BA5">
        <w:rPr>
          <w:noProof/>
          <w:sz w:val="32"/>
          <w:szCs w:val="32"/>
          <w:lang w:eastAsia="sk-SK"/>
        </w:rPr>
        <w:drawing>
          <wp:anchor distT="0" distB="0" distL="114300" distR="114300" simplePos="0" relativeHeight="251659264" behindDoc="1" locked="0" layoutInCell="1" allowOverlap="1" wp14:anchorId="745AD1B4" wp14:editId="5B2BE398">
            <wp:simplePos x="0" y="0"/>
            <wp:positionH relativeFrom="column">
              <wp:posOffset>-4445</wp:posOffset>
            </wp:positionH>
            <wp:positionV relativeFrom="paragraph">
              <wp:posOffset>-3810</wp:posOffset>
            </wp:positionV>
            <wp:extent cx="1200150" cy="895350"/>
            <wp:effectExtent l="19050" t="0" r="0" b="0"/>
            <wp:wrapTight wrapText="bothSides">
              <wp:wrapPolygon edited="0">
                <wp:start x="-343" y="0"/>
                <wp:lineTo x="-343" y="21140"/>
                <wp:lineTo x="21600" y="21140"/>
                <wp:lineTo x="21600" y="0"/>
                <wp:lineTo x="-343" y="0"/>
              </wp:wrapPolygon>
            </wp:wrapTight>
            <wp:docPr id="6" name="Obrázok 1" descr="logofinal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finalmale"/>
                    <pic:cNvPicPr>
                      <a:picLocks noChangeAspect="1" noChangeArrowheads="1"/>
                    </pic:cNvPicPr>
                  </pic:nvPicPr>
                  <pic:blipFill>
                    <a:blip r:embed="rId8" cstate="print"/>
                    <a:srcRect/>
                    <a:stretch>
                      <a:fillRect/>
                    </a:stretch>
                  </pic:blipFill>
                  <pic:spPr bwMode="auto">
                    <a:xfrm>
                      <a:off x="0" y="0"/>
                      <a:ext cx="120015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62BA5">
        <w:rPr>
          <w:sz w:val="32"/>
          <w:szCs w:val="32"/>
        </w:rPr>
        <w:t>S</w:t>
      </w:r>
      <w:r w:rsidRPr="00362BA5">
        <w:rPr>
          <w:sz w:val="28"/>
          <w:szCs w:val="28"/>
        </w:rPr>
        <w:t>tredná odborná škola Handlová, Lipová 8</w:t>
      </w:r>
    </w:p>
    <w:p w:rsidR="00362BA5" w:rsidRPr="004C273C" w:rsidRDefault="00362BA5" w:rsidP="00362BA5">
      <w:pPr>
        <w:pStyle w:val="Nadpis4"/>
      </w:pPr>
      <w:r w:rsidRPr="004C273C">
        <w:t>Lipová 8,  972 51 Handlová</w:t>
      </w:r>
    </w:p>
    <w:p w:rsidR="00362BA5" w:rsidRPr="004C273C" w:rsidRDefault="00362BA5" w:rsidP="00362BA5">
      <w:r w:rsidRPr="004C273C">
        <w:sym w:font="Wingdings" w:char="F028"/>
      </w:r>
      <w:r w:rsidRPr="004C273C">
        <w:t xml:space="preserve"> 046/5</w:t>
      </w:r>
      <w:r>
        <w:t>12 19 1</w:t>
      </w:r>
      <w:r w:rsidR="0064331A">
        <w:t>0</w:t>
      </w:r>
      <w:r w:rsidRPr="004C273C">
        <w:t xml:space="preserve">,  </w:t>
      </w:r>
      <w:proofErr w:type="spellStart"/>
      <w:r w:rsidRPr="004C273C">
        <w:t>tel</w:t>
      </w:r>
      <w:proofErr w:type="spellEnd"/>
      <w:r w:rsidRPr="004C273C">
        <w:t>/fax 046/512 19 55</w:t>
      </w:r>
    </w:p>
    <w:p w:rsidR="00362BA5" w:rsidRPr="004C273C" w:rsidRDefault="00362BA5" w:rsidP="00362BA5">
      <w:r w:rsidRPr="004C273C">
        <w:t xml:space="preserve">email : </w:t>
      </w:r>
      <w:hyperlink r:id="rId9" w:history="1">
        <w:r w:rsidRPr="004C273C">
          <w:rPr>
            <w:rStyle w:val="Hypertextovprepojenie"/>
          </w:rPr>
          <w:t>sekretariat@zssha.edu.sk</w:t>
        </w:r>
      </w:hyperlink>
      <w:r w:rsidRPr="004C273C">
        <w:t xml:space="preserve"> ________________________________________________________</w:t>
      </w:r>
    </w:p>
    <w:p w:rsidR="00362BA5" w:rsidRDefault="00362BA5" w:rsidP="00362BA5">
      <w:pPr>
        <w:pStyle w:val="Default"/>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13247B" w:rsidRDefault="0013247B" w:rsidP="0013247B">
      <w:pPr>
        <w:pStyle w:val="Default"/>
        <w:jc w:val="center"/>
        <w:rPr>
          <w:sz w:val="48"/>
          <w:szCs w:val="48"/>
        </w:rPr>
      </w:pPr>
      <w:r>
        <w:rPr>
          <w:b/>
          <w:bCs/>
          <w:sz w:val="48"/>
          <w:szCs w:val="48"/>
        </w:rPr>
        <w:t>Tvorba a použitie sociálneho fondu</w:t>
      </w:r>
    </w:p>
    <w:p w:rsidR="0064331A" w:rsidRDefault="0064331A" w:rsidP="00B17FAD">
      <w:pPr>
        <w:pStyle w:val="Default"/>
        <w:jc w:val="center"/>
        <w:rPr>
          <w:sz w:val="32"/>
          <w:szCs w:val="32"/>
        </w:rPr>
      </w:pPr>
    </w:p>
    <w:p w:rsidR="00362BA5" w:rsidRDefault="0064331A" w:rsidP="00B17FAD">
      <w:pPr>
        <w:pStyle w:val="Default"/>
        <w:jc w:val="center"/>
        <w:rPr>
          <w:sz w:val="32"/>
          <w:szCs w:val="32"/>
        </w:rPr>
      </w:pPr>
      <w:r>
        <w:rPr>
          <w:sz w:val="32"/>
          <w:szCs w:val="32"/>
        </w:rPr>
        <w:t xml:space="preserve">vnútorný predpis </w:t>
      </w:r>
      <w:r w:rsidR="005A6AED">
        <w:rPr>
          <w:sz w:val="32"/>
          <w:szCs w:val="32"/>
        </w:rPr>
        <w:t xml:space="preserve">č. </w:t>
      </w:r>
      <w:r w:rsidR="007C72AA">
        <w:rPr>
          <w:sz w:val="32"/>
          <w:szCs w:val="32"/>
        </w:rPr>
        <w:t>3</w:t>
      </w:r>
      <w:r w:rsidR="005A6AED">
        <w:rPr>
          <w:sz w:val="32"/>
          <w:szCs w:val="32"/>
        </w:rPr>
        <w:t>/2017</w:t>
      </w: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Default="00362BA5" w:rsidP="00362BA5">
      <w:pPr>
        <w:pStyle w:val="Default"/>
        <w:rPr>
          <w:sz w:val="32"/>
          <w:szCs w:val="32"/>
        </w:rPr>
      </w:pPr>
    </w:p>
    <w:p w:rsidR="00362BA5" w:rsidRPr="0064331A" w:rsidRDefault="0064331A" w:rsidP="0064331A">
      <w:pPr>
        <w:pStyle w:val="Default"/>
        <w:tabs>
          <w:tab w:val="left" w:pos="2127"/>
        </w:tabs>
        <w:ind w:left="2124" w:hanging="2124"/>
      </w:pPr>
      <w:r w:rsidRPr="0064331A">
        <w:t>Vypracovala:</w:t>
      </w:r>
      <w:r w:rsidRPr="0064331A">
        <w:tab/>
        <w:t xml:space="preserve">Ing. Janka </w:t>
      </w:r>
      <w:proofErr w:type="spellStart"/>
      <w:r w:rsidRPr="0064331A">
        <w:t>Dežerická</w:t>
      </w:r>
      <w:proofErr w:type="spellEnd"/>
      <w:r w:rsidRPr="0064331A">
        <w:t>, zástupkyňa riaditeľa školy pre technicko-ekonomické činnosti</w:t>
      </w:r>
    </w:p>
    <w:p w:rsidR="0064331A" w:rsidRPr="0064331A" w:rsidRDefault="0064331A" w:rsidP="0064331A">
      <w:pPr>
        <w:pStyle w:val="Default"/>
        <w:tabs>
          <w:tab w:val="left" w:pos="2127"/>
        </w:tabs>
        <w:ind w:left="2124" w:hanging="2124"/>
      </w:pPr>
    </w:p>
    <w:p w:rsidR="0064331A" w:rsidRPr="0064331A" w:rsidRDefault="0064331A" w:rsidP="0064331A">
      <w:pPr>
        <w:pStyle w:val="Default"/>
        <w:tabs>
          <w:tab w:val="left" w:pos="2127"/>
        </w:tabs>
        <w:ind w:left="2124" w:hanging="2124"/>
      </w:pPr>
      <w:r w:rsidRPr="0064331A">
        <w:t>Schváli</w:t>
      </w:r>
      <w:r>
        <w:t>l:</w:t>
      </w:r>
      <w:r w:rsidRPr="0064331A">
        <w:tab/>
        <w:t>Mgr. Jozef Barborka, riaditeľ školy</w:t>
      </w:r>
    </w:p>
    <w:p w:rsidR="0064331A" w:rsidRPr="0064331A" w:rsidRDefault="0064331A" w:rsidP="0064331A">
      <w:pPr>
        <w:pStyle w:val="Default"/>
        <w:tabs>
          <w:tab w:val="left" w:pos="2127"/>
        </w:tabs>
        <w:ind w:left="2124" w:hanging="2124"/>
      </w:pPr>
    </w:p>
    <w:p w:rsidR="0064331A" w:rsidRDefault="0064331A" w:rsidP="0064331A">
      <w:pPr>
        <w:pStyle w:val="Default"/>
        <w:tabs>
          <w:tab w:val="left" w:pos="2127"/>
        </w:tabs>
        <w:ind w:left="2124" w:hanging="2124"/>
      </w:pPr>
      <w:r w:rsidRPr="0064331A">
        <w:t>Dátum vydania:</w:t>
      </w:r>
      <w:r w:rsidRPr="0064331A">
        <w:tab/>
      </w:r>
      <w:r>
        <w:t xml:space="preserve">2. </w:t>
      </w:r>
      <w:r w:rsidR="0013247B">
        <w:t>februára</w:t>
      </w:r>
      <w:r>
        <w:t xml:space="preserve"> 2017</w:t>
      </w:r>
    </w:p>
    <w:p w:rsidR="0064331A" w:rsidRDefault="0064331A" w:rsidP="0064331A">
      <w:pPr>
        <w:pStyle w:val="Default"/>
        <w:tabs>
          <w:tab w:val="left" w:pos="2127"/>
        </w:tabs>
        <w:ind w:left="2124" w:hanging="2124"/>
      </w:pPr>
    </w:p>
    <w:p w:rsidR="00362BA5" w:rsidRDefault="0064331A" w:rsidP="0064331A">
      <w:pPr>
        <w:pStyle w:val="Default"/>
        <w:tabs>
          <w:tab w:val="left" w:pos="2127"/>
        </w:tabs>
        <w:ind w:left="2124" w:hanging="2124"/>
      </w:pPr>
      <w:r>
        <w:t>Účinnosť:</w:t>
      </w:r>
      <w:r>
        <w:tab/>
        <w:t xml:space="preserve">2. </w:t>
      </w:r>
      <w:r w:rsidR="0013247B">
        <w:t>februára</w:t>
      </w:r>
      <w:r>
        <w:t xml:space="preserve"> 2017</w:t>
      </w:r>
    </w:p>
    <w:p w:rsidR="0064331A" w:rsidRDefault="0064331A" w:rsidP="0064331A">
      <w:pPr>
        <w:pStyle w:val="Default"/>
        <w:tabs>
          <w:tab w:val="left" w:pos="2127"/>
        </w:tabs>
        <w:ind w:left="2124" w:hanging="2124"/>
      </w:pPr>
    </w:p>
    <w:p w:rsidR="0064331A" w:rsidRDefault="0064331A" w:rsidP="0064331A">
      <w:pPr>
        <w:pStyle w:val="Default"/>
        <w:tabs>
          <w:tab w:val="left" w:pos="2127"/>
        </w:tabs>
        <w:ind w:left="2124" w:hanging="2124"/>
      </w:pPr>
      <w:r>
        <w:t>Rozdeľovník:</w:t>
      </w:r>
      <w:r>
        <w:tab/>
        <w:t>1x sekretariát riaditeľa</w:t>
      </w:r>
    </w:p>
    <w:p w:rsidR="000D0127" w:rsidRDefault="000D0127" w:rsidP="0064331A">
      <w:pPr>
        <w:pStyle w:val="Default"/>
        <w:tabs>
          <w:tab w:val="left" w:pos="2127"/>
        </w:tabs>
        <w:ind w:left="2124" w:hanging="2124"/>
      </w:pPr>
      <w:r>
        <w:tab/>
        <w:t xml:space="preserve">1x predseda OZ </w:t>
      </w:r>
      <w:proofErr w:type="spellStart"/>
      <w:r>
        <w:t>PŠaV</w:t>
      </w:r>
      <w:proofErr w:type="spellEnd"/>
    </w:p>
    <w:p w:rsidR="000D0127" w:rsidRDefault="000D0127" w:rsidP="0064331A">
      <w:pPr>
        <w:pStyle w:val="Default"/>
        <w:tabs>
          <w:tab w:val="left" w:pos="2127"/>
        </w:tabs>
        <w:ind w:left="2124" w:hanging="2124"/>
      </w:pPr>
      <w:r>
        <w:tab/>
        <w:t>1x personalista</w:t>
      </w:r>
    </w:p>
    <w:p w:rsidR="0064331A" w:rsidRDefault="0064331A" w:rsidP="0064331A">
      <w:pPr>
        <w:pStyle w:val="Default"/>
        <w:tabs>
          <w:tab w:val="left" w:pos="2127"/>
        </w:tabs>
        <w:ind w:left="2124" w:hanging="2124"/>
      </w:pPr>
      <w:r>
        <w:tab/>
      </w:r>
      <w:r w:rsidR="000D0127">
        <w:t>1</w:t>
      </w:r>
      <w:r>
        <w:t>x úsek technicko-ekonomických činností</w:t>
      </w:r>
    </w:p>
    <w:p w:rsidR="0064331A" w:rsidRPr="0064331A" w:rsidRDefault="0064331A" w:rsidP="0064331A">
      <w:pPr>
        <w:pStyle w:val="Default"/>
        <w:tabs>
          <w:tab w:val="left" w:pos="2127"/>
        </w:tabs>
        <w:ind w:left="2124" w:hanging="2124"/>
      </w:pPr>
      <w:r>
        <w:tab/>
        <w:t xml:space="preserve">1x </w:t>
      </w:r>
      <w:r w:rsidRPr="0064331A">
        <w:t>zástupkyňa riaditeľa školy pre technicko-ekonomické činnosti</w:t>
      </w:r>
    </w:p>
    <w:p w:rsidR="0064331A" w:rsidRDefault="0064331A" w:rsidP="0064331A">
      <w:pPr>
        <w:pStyle w:val="Default"/>
        <w:tabs>
          <w:tab w:val="left" w:pos="2127"/>
        </w:tabs>
        <w:ind w:left="2124" w:hanging="2124"/>
      </w:pPr>
    </w:p>
    <w:p w:rsidR="00362BA5" w:rsidRDefault="00362BA5" w:rsidP="00362BA5">
      <w:pPr>
        <w:pStyle w:val="Default"/>
        <w:rPr>
          <w:sz w:val="32"/>
          <w:szCs w:val="32"/>
        </w:rPr>
      </w:pPr>
    </w:p>
    <w:p w:rsidR="0013247B" w:rsidRPr="0013247B" w:rsidRDefault="0013247B" w:rsidP="00055917">
      <w:pPr>
        <w:pStyle w:val="Style9"/>
        <w:widowControl/>
        <w:numPr>
          <w:ilvl w:val="0"/>
          <w:numId w:val="7"/>
        </w:numPr>
        <w:spacing w:before="48" w:line="276" w:lineRule="auto"/>
        <w:jc w:val="both"/>
        <w:rPr>
          <w:rStyle w:val="FontStyle28"/>
          <w:rFonts w:ascii="Times New Roman" w:hAnsi="Times New Roman" w:cs="Times New Roman"/>
          <w:sz w:val="24"/>
          <w:szCs w:val="24"/>
        </w:rPr>
      </w:pPr>
      <w:r w:rsidRPr="0013247B">
        <w:rPr>
          <w:rStyle w:val="FontStyle28"/>
          <w:rFonts w:ascii="Times New Roman" w:hAnsi="Times New Roman" w:cs="Times New Roman"/>
          <w:sz w:val="24"/>
          <w:szCs w:val="24"/>
        </w:rPr>
        <w:t>Všeobecné ustanovenia</w:t>
      </w:r>
    </w:p>
    <w:p w:rsidR="0013247B" w:rsidRPr="0013247B" w:rsidRDefault="0013247B" w:rsidP="00055917">
      <w:pPr>
        <w:pStyle w:val="Style13"/>
        <w:widowControl/>
        <w:numPr>
          <w:ilvl w:val="1"/>
          <w:numId w:val="1"/>
        </w:numPr>
        <w:tabs>
          <w:tab w:val="left" w:pos="350"/>
        </w:tabs>
        <w:spacing w:before="278" w:line="276" w:lineRule="auto"/>
        <w:ind w:left="426"/>
        <w:rPr>
          <w:rStyle w:val="FontStyle29"/>
          <w:rFonts w:ascii="Times New Roman" w:hAnsi="Times New Roman" w:cs="Times New Roman"/>
          <w:sz w:val="22"/>
          <w:szCs w:val="22"/>
        </w:rPr>
      </w:pPr>
      <w:bookmarkStart w:id="1" w:name="bookmark0"/>
      <w:bookmarkStart w:id="2" w:name="bookmark1"/>
      <w:bookmarkEnd w:id="1"/>
      <w:bookmarkEnd w:id="2"/>
      <w:r w:rsidRPr="0013247B">
        <w:rPr>
          <w:rStyle w:val="FontStyle29"/>
          <w:rFonts w:ascii="Times New Roman" w:hAnsi="Times New Roman" w:cs="Times New Roman"/>
          <w:sz w:val="22"/>
          <w:szCs w:val="22"/>
        </w:rPr>
        <w:t xml:space="preserve">Cieľom tejto smernice je stanovenie zásad pre tvorbu, použitie, podmienky čerpania, rozpočet a zásady hospodárenia s prostriedkami sociálneho fondu (ďalej len SF) na </w:t>
      </w:r>
      <w:r>
        <w:rPr>
          <w:rStyle w:val="FontStyle29"/>
          <w:rFonts w:ascii="Times New Roman" w:hAnsi="Times New Roman" w:cs="Times New Roman"/>
          <w:sz w:val="22"/>
          <w:szCs w:val="22"/>
        </w:rPr>
        <w:t>Strednej odbornej škole Handlová, Lipová 8</w:t>
      </w:r>
      <w:r w:rsidRPr="0013247B">
        <w:rPr>
          <w:rStyle w:val="FontStyle29"/>
          <w:rFonts w:ascii="Times New Roman" w:hAnsi="Times New Roman" w:cs="Times New Roman"/>
          <w:sz w:val="22"/>
          <w:szCs w:val="22"/>
        </w:rPr>
        <w:t xml:space="preserve"> (ďalej len SOŠ</w:t>
      </w:r>
      <w:r>
        <w:rPr>
          <w:rStyle w:val="FontStyle29"/>
          <w:rFonts w:ascii="Times New Roman" w:hAnsi="Times New Roman" w:cs="Times New Roman"/>
          <w:sz w:val="22"/>
          <w:szCs w:val="22"/>
        </w:rPr>
        <w:t xml:space="preserve"> Handlová</w:t>
      </w:r>
      <w:r w:rsidRPr="0013247B">
        <w:rPr>
          <w:rStyle w:val="FontStyle29"/>
          <w:rFonts w:ascii="Times New Roman" w:hAnsi="Times New Roman" w:cs="Times New Roman"/>
          <w:sz w:val="22"/>
          <w:szCs w:val="22"/>
        </w:rPr>
        <w:t xml:space="preserve">) v súlade so zákonom č. 152/1994 Z. z. </w:t>
      </w:r>
      <w:r w:rsidRPr="0013247B">
        <w:rPr>
          <w:rStyle w:val="FontStyle26"/>
          <w:rFonts w:ascii="Times New Roman" w:hAnsi="Times New Roman" w:cs="Times New Roman"/>
          <w:sz w:val="22"/>
          <w:szCs w:val="22"/>
        </w:rPr>
        <w:t xml:space="preserve">o sociálnom fonde </w:t>
      </w:r>
      <w:r w:rsidRPr="0013247B">
        <w:rPr>
          <w:rStyle w:val="FontStyle29"/>
          <w:rFonts w:ascii="Times New Roman" w:hAnsi="Times New Roman" w:cs="Times New Roman"/>
          <w:sz w:val="22"/>
          <w:szCs w:val="22"/>
        </w:rPr>
        <w:t xml:space="preserve">a o zmene a doplnení zákona č. 595/2003 </w:t>
      </w:r>
      <w:proofErr w:type="spellStart"/>
      <w:r w:rsidRPr="0013247B">
        <w:rPr>
          <w:rStyle w:val="FontStyle29"/>
          <w:rFonts w:ascii="Times New Roman" w:hAnsi="Times New Roman" w:cs="Times New Roman"/>
          <w:sz w:val="22"/>
          <w:szCs w:val="22"/>
        </w:rPr>
        <w:t>Z.z</w:t>
      </w:r>
      <w:proofErr w:type="spellEnd"/>
      <w:r w:rsidRPr="0013247B">
        <w:rPr>
          <w:rStyle w:val="FontStyle29"/>
          <w:rFonts w:ascii="Times New Roman" w:hAnsi="Times New Roman" w:cs="Times New Roman"/>
          <w:sz w:val="22"/>
          <w:szCs w:val="22"/>
        </w:rPr>
        <w:t xml:space="preserve">. o daniach z príjmov v znení neskorších predpisov, s Kolektívnou zmluvou vyššieho stupňa pre zamestnávateľov, ktorí pri odmeňovaní postupujú podľa zákona č. 553/2003 </w:t>
      </w:r>
      <w:proofErr w:type="spellStart"/>
      <w:r w:rsidRPr="0013247B">
        <w:rPr>
          <w:rStyle w:val="FontStyle29"/>
          <w:rFonts w:ascii="Times New Roman" w:hAnsi="Times New Roman" w:cs="Times New Roman"/>
          <w:sz w:val="22"/>
          <w:szCs w:val="22"/>
        </w:rPr>
        <w:t>Z.z</w:t>
      </w:r>
      <w:proofErr w:type="spellEnd"/>
      <w:r w:rsidRPr="0013247B">
        <w:rPr>
          <w:rStyle w:val="FontStyle29"/>
          <w:rFonts w:ascii="Times New Roman" w:hAnsi="Times New Roman" w:cs="Times New Roman"/>
          <w:sz w:val="22"/>
          <w:szCs w:val="22"/>
        </w:rPr>
        <w:t>. o odmeňovaní niektorých zamestnancov pri výkone práce vo verejnom záujme a s Kolektívnou zmluvou</w:t>
      </w:r>
      <w:r>
        <w:rPr>
          <w:rStyle w:val="FontStyle29"/>
          <w:rFonts w:ascii="Times New Roman" w:hAnsi="Times New Roman" w:cs="Times New Roman"/>
          <w:sz w:val="22"/>
          <w:szCs w:val="22"/>
        </w:rPr>
        <w:t xml:space="preserve"> </w:t>
      </w:r>
      <w:r w:rsidRPr="0013247B">
        <w:rPr>
          <w:rStyle w:val="FontStyle29"/>
          <w:rFonts w:ascii="Times New Roman" w:hAnsi="Times New Roman" w:cs="Times New Roman"/>
          <w:sz w:val="22"/>
          <w:szCs w:val="22"/>
        </w:rPr>
        <w:t>SOŠ</w:t>
      </w:r>
      <w:r>
        <w:rPr>
          <w:rStyle w:val="FontStyle29"/>
          <w:rFonts w:ascii="Times New Roman" w:hAnsi="Times New Roman" w:cs="Times New Roman"/>
          <w:sz w:val="22"/>
          <w:szCs w:val="22"/>
        </w:rPr>
        <w:t xml:space="preserve"> Handlová</w:t>
      </w:r>
      <w:r w:rsidRPr="0013247B">
        <w:rPr>
          <w:rStyle w:val="FontStyle29"/>
          <w:rFonts w:ascii="Times New Roman" w:hAnsi="Times New Roman" w:cs="Times New Roman"/>
          <w:sz w:val="22"/>
          <w:szCs w:val="22"/>
        </w:rPr>
        <w:t>.</w:t>
      </w:r>
    </w:p>
    <w:p w:rsidR="0013247B" w:rsidRPr="0013247B" w:rsidRDefault="0013247B" w:rsidP="00055917">
      <w:pPr>
        <w:pStyle w:val="Style13"/>
        <w:widowControl/>
        <w:numPr>
          <w:ilvl w:val="1"/>
          <w:numId w:val="1"/>
        </w:numPr>
        <w:tabs>
          <w:tab w:val="left" w:pos="350"/>
        </w:tabs>
        <w:spacing w:before="278" w:line="276" w:lineRule="auto"/>
        <w:ind w:left="426"/>
        <w:rPr>
          <w:rStyle w:val="FontStyle29"/>
          <w:rFonts w:ascii="Times New Roman" w:hAnsi="Times New Roman" w:cs="Times New Roman"/>
          <w:sz w:val="22"/>
          <w:szCs w:val="22"/>
        </w:rPr>
      </w:pPr>
      <w:r w:rsidRPr="0013247B">
        <w:rPr>
          <w:rStyle w:val="FontStyle26"/>
          <w:rFonts w:ascii="Times New Roman" w:hAnsi="Times New Roman" w:cs="Times New Roman"/>
          <w:sz w:val="22"/>
          <w:szCs w:val="22"/>
        </w:rPr>
        <w:t xml:space="preserve">Sociálny fond </w:t>
      </w:r>
      <w:r w:rsidRPr="0013247B">
        <w:rPr>
          <w:rStyle w:val="FontStyle29"/>
          <w:rFonts w:ascii="Times New Roman" w:hAnsi="Times New Roman" w:cs="Times New Roman"/>
          <w:sz w:val="22"/>
          <w:szCs w:val="22"/>
        </w:rPr>
        <w:t xml:space="preserve"> je fond, ktorý vytvára zamestnávateľ</w:t>
      </w:r>
      <w:r>
        <w:rPr>
          <w:rStyle w:val="FontStyle29"/>
          <w:rFonts w:ascii="Times New Roman" w:hAnsi="Times New Roman" w:cs="Times New Roman"/>
          <w:sz w:val="22"/>
          <w:szCs w:val="22"/>
        </w:rPr>
        <w:t>,</w:t>
      </w:r>
      <w:r w:rsidRPr="0013247B">
        <w:rPr>
          <w:rStyle w:val="FontStyle29"/>
          <w:rFonts w:ascii="Times New Roman" w:hAnsi="Times New Roman" w:cs="Times New Roman"/>
          <w:sz w:val="22"/>
          <w:szCs w:val="22"/>
        </w:rPr>
        <w:t xml:space="preserve"> SOŠ</w:t>
      </w:r>
      <w:r>
        <w:rPr>
          <w:rStyle w:val="FontStyle29"/>
          <w:rFonts w:ascii="Times New Roman" w:hAnsi="Times New Roman" w:cs="Times New Roman"/>
          <w:sz w:val="22"/>
          <w:szCs w:val="22"/>
        </w:rPr>
        <w:t xml:space="preserve"> Handlová,</w:t>
      </w:r>
      <w:r w:rsidRPr="0013247B">
        <w:rPr>
          <w:rStyle w:val="FontStyle29"/>
          <w:rFonts w:ascii="Times New Roman" w:hAnsi="Times New Roman" w:cs="Times New Roman"/>
          <w:sz w:val="22"/>
          <w:szCs w:val="22"/>
        </w:rPr>
        <w:t xml:space="preserve"> na realizáciu sociálnej politiky v oblasti starostlivosti o svojich zamestnancov a ich rodinných príslušníkov.</w:t>
      </w:r>
    </w:p>
    <w:p w:rsidR="0013247B" w:rsidRDefault="0013247B" w:rsidP="00055917">
      <w:pPr>
        <w:pStyle w:val="Style13"/>
        <w:widowControl/>
        <w:numPr>
          <w:ilvl w:val="1"/>
          <w:numId w:val="1"/>
        </w:numPr>
        <w:tabs>
          <w:tab w:val="left" w:pos="350"/>
        </w:tabs>
        <w:spacing w:before="278" w:line="276" w:lineRule="auto"/>
        <w:ind w:left="426"/>
        <w:rPr>
          <w:rStyle w:val="FontStyle29"/>
          <w:rFonts w:ascii="Times New Roman" w:hAnsi="Times New Roman" w:cs="Times New Roman"/>
          <w:sz w:val="22"/>
          <w:szCs w:val="22"/>
        </w:rPr>
      </w:pPr>
      <w:bookmarkStart w:id="3" w:name="bookmark2"/>
      <w:bookmarkStart w:id="4" w:name="bookmark3"/>
      <w:bookmarkEnd w:id="3"/>
      <w:bookmarkEnd w:id="4"/>
      <w:r w:rsidRPr="0013247B">
        <w:rPr>
          <w:rStyle w:val="FontStyle29"/>
          <w:rFonts w:ascii="Times New Roman" w:hAnsi="Times New Roman" w:cs="Times New Roman"/>
          <w:sz w:val="22"/>
          <w:szCs w:val="22"/>
        </w:rPr>
        <w:t xml:space="preserve">O </w:t>
      </w:r>
      <w:r w:rsidRPr="0013247B">
        <w:rPr>
          <w:rStyle w:val="FontStyle26"/>
          <w:rFonts w:ascii="Times New Roman" w:hAnsi="Times New Roman" w:cs="Times New Roman"/>
          <w:b w:val="0"/>
          <w:sz w:val="22"/>
          <w:szCs w:val="22"/>
        </w:rPr>
        <w:t>tvorbe</w:t>
      </w:r>
      <w:r w:rsidRPr="0013247B">
        <w:rPr>
          <w:rStyle w:val="FontStyle29"/>
          <w:rFonts w:ascii="Times New Roman" w:hAnsi="Times New Roman" w:cs="Times New Roman"/>
          <w:sz w:val="22"/>
          <w:szCs w:val="22"/>
        </w:rPr>
        <w:t xml:space="preserve"> a použití SF v súlade s platnou legislatívou rozhoduje zamestnávateľ po prerokovaní s Odborovou organizáciou </w:t>
      </w:r>
      <w:r>
        <w:rPr>
          <w:rStyle w:val="FontStyle29"/>
          <w:rFonts w:ascii="Times New Roman" w:hAnsi="Times New Roman" w:cs="Times New Roman"/>
          <w:sz w:val="22"/>
          <w:szCs w:val="22"/>
        </w:rPr>
        <w:t>pri Strednej odbornej škole Handlová, Lipová 8</w:t>
      </w:r>
      <w:r w:rsidRPr="0013247B">
        <w:rPr>
          <w:rStyle w:val="FontStyle29"/>
          <w:rFonts w:ascii="Times New Roman" w:hAnsi="Times New Roman" w:cs="Times New Roman"/>
          <w:sz w:val="22"/>
          <w:szCs w:val="22"/>
        </w:rPr>
        <w:t xml:space="preserve"> (ďalej len </w:t>
      </w:r>
      <w:r w:rsidR="0008645A">
        <w:rPr>
          <w:rStyle w:val="FontStyle29"/>
          <w:rFonts w:ascii="Times New Roman" w:hAnsi="Times New Roman" w:cs="Times New Roman"/>
          <w:sz w:val="22"/>
          <w:szCs w:val="22"/>
        </w:rPr>
        <w:t xml:space="preserve">OZ </w:t>
      </w:r>
      <w:proofErr w:type="spellStart"/>
      <w:r w:rsidR="0008645A">
        <w:rPr>
          <w:rStyle w:val="FontStyle29"/>
          <w:rFonts w:ascii="Times New Roman" w:hAnsi="Times New Roman" w:cs="Times New Roman"/>
          <w:sz w:val="22"/>
          <w:szCs w:val="22"/>
        </w:rPr>
        <w:t>PŠaV</w:t>
      </w:r>
      <w:proofErr w:type="spellEnd"/>
      <w:r w:rsidRPr="0013247B">
        <w:rPr>
          <w:rStyle w:val="FontStyle29"/>
          <w:rFonts w:ascii="Times New Roman" w:hAnsi="Times New Roman" w:cs="Times New Roman"/>
          <w:sz w:val="22"/>
          <w:szCs w:val="22"/>
        </w:rPr>
        <w:t>).</w:t>
      </w:r>
    </w:p>
    <w:p w:rsidR="0013247B" w:rsidRPr="0013247B" w:rsidRDefault="0013247B" w:rsidP="0013247B">
      <w:pPr>
        <w:pStyle w:val="Style13"/>
        <w:widowControl/>
        <w:tabs>
          <w:tab w:val="left" w:pos="350"/>
        </w:tabs>
        <w:spacing w:before="278" w:line="276" w:lineRule="auto"/>
        <w:ind w:left="426" w:firstLine="0"/>
        <w:rPr>
          <w:rStyle w:val="FontStyle29"/>
          <w:rFonts w:ascii="Times New Roman" w:hAnsi="Times New Roman" w:cs="Times New Roman"/>
          <w:sz w:val="22"/>
          <w:szCs w:val="22"/>
        </w:rPr>
      </w:pPr>
    </w:p>
    <w:p w:rsidR="0013247B" w:rsidRPr="0013247B" w:rsidRDefault="0013247B" w:rsidP="00055917">
      <w:pPr>
        <w:pStyle w:val="Style9"/>
        <w:widowControl/>
        <w:numPr>
          <w:ilvl w:val="0"/>
          <w:numId w:val="7"/>
        </w:numPr>
        <w:spacing w:before="48" w:line="276" w:lineRule="auto"/>
        <w:jc w:val="both"/>
        <w:rPr>
          <w:rStyle w:val="FontStyle28"/>
          <w:rFonts w:ascii="Times New Roman" w:hAnsi="Times New Roman" w:cs="Times New Roman"/>
          <w:sz w:val="24"/>
          <w:szCs w:val="24"/>
        </w:rPr>
      </w:pPr>
      <w:r w:rsidRPr="0013247B">
        <w:rPr>
          <w:rStyle w:val="FontStyle28"/>
          <w:rFonts w:ascii="Times New Roman" w:hAnsi="Times New Roman" w:cs="Times New Roman"/>
          <w:sz w:val="24"/>
          <w:szCs w:val="24"/>
        </w:rPr>
        <w:t>Tvorba sociálneho fondu</w:t>
      </w:r>
    </w:p>
    <w:p w:rsidR="0013247B" w:rsidRPr="0013247B" w:rsidRDefault="0013247B" w:rsidP="0013247B">
      <w:pPr>
        <w:pStyle w:val="Style13"/>
        <w:widowControl/>
        <w:spacing w:line="276" w:lineRule="auto"/>
        <w:ind w:firstLine="0"/>
        <w:jc w:val="left"/>
        <w:rPr>
          <w:rFonts w:ascii="Times New Roman" w:hAnsi="Times New Roman" w:cs="Times New Roman"/>
          <w:sz w:val="22"/>
          <w:szCs w:val="22"/>
        </w:rPr>
      </w:pPr>
    </w:p>
    <w:p w:rsidR="0013247B" w:rsidRPr="0013247B" w:rsidRDefault="0013247B" w:rsidP="00055917">
      <w:pPr>
        <w:pStyle w:val="Odsekzoznamu"/>
        <w:numPr>
          <w:ilvl w:val="0"/>
          <w:numId w:val="1"/>
        </w:numPr>
        <w:tabs>
          <w:tab w:val="left" w:pos="331"/>
        </w:tabs>
        <w:autoSpaceDE w:val="0"/>
        <w:autoSpaceDN w:val="0"/>
        <w:adjustRightInd w:val="0"/>
        <w:spacing w:before="278" w:line="276" w:lineRule="auto"/>
        <w:contextualSpacing w:val="0"/>
        <w:jc w:val="both"/>
        <w:rPr>
          <w:rStyle w:val="FontStyle29"/>
          <w:rFonts w:ascii="Times New Roman" w:eastAsiaTheme="minorEastAsia" w:hAnsi="Times New Roman" w:cs="Times New Roman"/>
          <w:b/>
          <w:bCs/>
          <w:vanish/>
          <w:sz w:val="22"/>
          <w:szCs w:val="22"/>
          <w:lang w:eastAsia="sk-SK"/>
        </w:rPr>
      </w:pPr>
    </w:p>
    <w:p w:rsidR="0013247B" w:rsidRPr="0013247B" w:rsidRDefault="0013247B" w:rsidP="00055917">
      <w:pPr>
        <w:pStyle w:val="Style13"/>
        <w:widowControl/>
        <w:numPr>
          <w:ilvl w:val="1"/>
          <w:numId w:val="1"/>
        </w:numPr>
        <w:tabs>
          <w:tab w:val="left" w:pos="331"/>
        </w:tabs>
        <w:spacing w:before="278" w:line="276" w:lineRule="auto"/>
        <w:ind w:left="426"/>
        <w:rPr>
          <w:rStyle w:val="FontStyle29"/>
          <w:rFonts w:ascii="Times New Roman" w:hAnsi="Times New Roman" w:cs="Times New Roman"/>
          <w:sz w:val="22"/>
          <w:szCs w:val="22"/>
        </w:rPr>
      </w:pPr>
      <w:r>
        <w:rPr>
          <w:rStyle w:val="FontStyle29"/>
          <w:rFonts w:ascii="Times New Roman" w:hAnsi="Times New Roman" w:cs="Times New Roman"/>
          <w:b/>
          <w:bCs/>
          <w:sz w:val="22"/>
          <w:szCs w:val="22"/>
        </w:rPr>
        <w:t xml:space="preserve"> </w:t>
      </w:r>
      <w:r w:rsidRPr="0013247B">
        <w:rPr>
          <w:rStyle w:val="FontStyle29"/>
          <w:rFonts w:ascii="Times New Roman" w:hAnsi="Times New Roman" w:cs="Times New Roman"/>
          <w:b/>
          <w:bCs/>
          <w:sz w:val="22"/>
          <w:szCs w:val="22"/>
        </w:rPr>
        <w:t>Sociálny</w:t>
      </w:r>
      <w:r w:rsidRPr="0013247B">
        <w:rPr>
          <w:rStyle w:val="FontStyle29"/>
          <w:rFonts w:ascii="Times New Roman" w:hAnsi="Times New Roman" w:cs="Times New Roman"/>
          <w:sz w:val="22"/>
          <w:szCs w:val="22"/>
        </w:rPr>
        <w:t xml:space="preserve"> fond je tvorený:</w:t>
      </w:r>
    </w:p>
    <w:p w:rsidR="0013247B" w:rsidRPr="0013247B" w:rsidRDefault="0013247B" w:rsidP="00055917">
      <w:pPr>
        <w:pStyle w:val="Style16"/>
        <w:widowControl/>
        <w:numPr>
          <w:ilvl w:val="0"/>
          <w:numId w:val="2"/>
        </w:numPr>
        <w:tabs>
          <w:tab w:val="left" w:pos="744"/>
        </w:tabs>
        <w:spacing w:line="276" w:lineRule="auto"/>
        <w:ind w:left="384"/>
        <w:rPr>
          <w:rStyle w:val="FontStyle29"/>
          <w:rFonts w:ascii="Times New Roman" w:hAnsi="Times New Roman" w:cs="Times New Roman"/>
          <w:sz w:val="22"/>
          <w:szCs w:val="22"/>
        </w:rPr>
      </w:pPr>
      <w:r w:rsidRPr="0013247B">
        <w:rPr>
          <w:rStyle w:val="FontStyle26"/>
          <w:rFonts w:ascii="Times New Roman" w:hAnsi="Times New Roman" w:cs="Times New Roman"/>
          <w:sz w:val="22"/>
          <w:szCs w:val="22"/>
        </w:rPr>
        <w:t xml:space="preserve">povinným prídelom </w:t>
      </w:r>
      <w:r w:rsidRPr="0013247B">
        <w:rPr>
          <w:rStyle w:val="FontStyle29"/>
          <w:rFonts w:ascii="Times New Roman" w:hAnsi="Times New Roman" w:cs="Times New Roman"/>
          <w:sz w:val="22"/>
          <w:szCs w:val="22"/>
        </w:rPr>
        <w:t xml:space="preserve">výške </w:t>
      </w:r>
      <w:r w:rsidRPr="0013247B">
        <w:rPr>
          <w:rStyle w:val="FontStyle26"/>
          <w:rFonts w:ascii="Times New Roman" w:hAnsi="Times New Roman" w:cs="Times New Roman"/>
          <w:sz w:val="22"/>
          <w:szCs w:val="22"/>
        </w:rPr>
        <w:t>1 %</w:t>
      </w:r>
      <w:r w:rsidRPr="0013247B">
        <w:rPr>
          <w:rStyle w:val="FontStyle29"/>
          <w:rFonts w:ascii="Times New Roman" w:hAnsi="Times New Roman" w:cs="Times New Roman"/>
          <w:sz w:val="22"/>
          <w:szCs w:val="22"/>
        </w:rPr>
        <w:t>,</w:t>
      </w:r>
    </w:p>
    <w:p w:rsidR="0013247B" w:rsidRPr="0013247B" w:rsidRDefault="0013247B" w:rsidP="00055917">
      <w:pPr>
        <w:pStyle w:val="Style16"/>
        <w:widowControl/>
        <w:numPr>
          <w:ilvl w:val="0"/>
          <w:numId w:val="2"/>
        </w:numPr>
        <w:tabs>
          <w:tab w:val="left" w:pos="744"/>
        </w:tabs>
        <w:spacing w:line="276" w:lineRule="auto"/>
        <w:ind w:left="384"/>
        <w:rPr>
          <w:rStyle w:val="FontStyle29"/>
          <w:rFonts w:ascii="Times New Roman" w:hAnsi="Times New Roman" w:cs="Times New Roman"/>
          <w:sz w:val="22"/>
          <w:szCs w:val="22"/>
        </w:rPr>
      </w:pPr>
      <w:r w:rsidRPr="0013247B">
        <w:rPr>
          <w:rStyle w:val="FontStyle26"/>
          <w:rFonts w:ascii="Times New Roman" w:hAnsi="Times New Roman" w:cs="Times New Roman"/>
          <w:sz w:val="22"/>
          <w:szCs w:val="22"/>
        </w:rPr>
        <w:t xml:space="preserve">ďalším prídelom </w:t>
      </w:r>
      <w:r w:rsidRPr="0013247B">
        <w:rPr>
          <w:rStyle w:val="FontStyle29"/>
          <w:rFonts w:ascii="Times New Roman" w:hAnsi="Times New Roman" w:cs="Times New Roman"/>
          <w:sz w:val="22"/>
          <w:szCs w:val="22"/>
        </w:rPr>
        <w:t xml:space="preserve">vo výške </w:t>
      </w:r>
      <w:r w:rsidRPr="0013247B">
        <w:rPr>
          <w:rStyle w:val="FontStyle26"/>
          <w:rFonts w:ascii="Times New Roman" w:hAnsi="Times New Roman" w:cs="Times New Roman"/>
          <w:sz w:val="22"/>
          <w:szCs w:val="22"/>
        </w:rPr>
        <w:t>0,</w:t>
      </w:r>
      <w:r>
        <w:rPr>
          <w:rStyle w:val="FontStyle26"/>
          <w:rFonts w:ascii="Times New Roman" w:hAnsi="Times New Roman" w:cs="Times New Roman"/>
          <w:sz w:val="22"/>
          <w:szCs w:val="22"/>
        </w:rPr>
        <w:t>25</w:t>
      </w:r>
      <w:r w:rsidRPr="0013247B">
        <w:rPr>
          <w:rStyle w:val="FontStyle26"/>
          <w:rFonts w:ascii="Times New Roman" w:hAnsi="Times New Roman" w:cs="Times New Roman"/>
          <w:sz w:val="22"/>
          <w:szCs w:val="22"/>
        </w:rPr>
        <w:t xml:space="preserve"> %</w:t>
      </w:r>
    </w:p>
    <w:p w:rsidR="0013247B" w:rsidRPr="0013247B" w:rsidRDefault="0013247B" w:rsidP="0013247B">
      <w:pPr>
        <w:pStyle w:val="Style14"/>
        <w:widowControl/>
        <w:spacing w:line="276" w:lineRule="auto"/>
        <w:ind w:left="379"/>
        <w:jc w:val="left"/>
        <w:rPr>
          <w:rStyle w:val="FontStyle29"/>
          <w:rFonts w:ascii="Times New Roman" w:hAnsi="Times New Roman" w:cs="Times New Roman"/>
          <w:sz w:val="22"/>
          <w:szCs w:val="22"/>
        </w:rPr>
      </w:pPr>
      <w:r w:rsidRPr="0013247B">
        <w:rPr>
          <w:rStyle w:val="FontStyle29"/>
          <w:rFonts w:ascii="Times New Roman" w:hAnsi="Times New Roman" w:cs="Times New Roman"/>
          <w:sz w:val="22"/>
          <w:szCs w:val="22"/>
        </w:rPr>
        <w:t>zo súhrnu hrubých platov zúčtovaných zamestnancom na výplatu za kalendárny rok.</w:t>
      </w:r>
    </w:p>
    <w:p w:rsidR="0013247B" w:rsidRPr="0013247B" w:rsidRDefault="0013247B" w:rsidP="00055917">
      <w:pPr>
        <w:pStyle w:val="Style13"/>
        <w:widowControl/>
        <w:numPr>
          <w:ilvl w:val="1"/>
          <w:numId w:val="1"/>
        </w:numPr>
        <w:tabs>
          <w:tab w:val="left" w:pos="331"/>
        </w:tabs>
        <w:spacing w:before="278" w:line="276" w:lineRule="auto"/>
        <w:ind w:left="426"/>
        <w:rPr>
          <w:rStyle w:val="FontStyle29"/>
          <w:rFonts w:ascii="Times New Roman" w:hAnsi="Times New Roman" w:cs="Times New Roman"/>
          <w:sz w:val="22"/>
          <w:szCs w:val="22"/>
        </w:rPr>
      </w:pPr>
      <w:r w:rsidRPr="0013247B">
        <w:rPr>
          <w:rStyle w:val="FontStyle29"/>
          <w:rFonts w:ascii="Times New Roman" w:hAnsi="Times New Roman" w:cs="Times New Roman"/>
          <w:sz w:val="22"/>
          <w:szCs w:val="22"/>
        </w:rPr>
        <w:t xml:space="preserve">Základom na určenie mesačného prídelu do fondu je súhrn hrubých platov zúčtovaných zamestnancom na výplatu za príslušný kalendárny mesiac. Fond sa tvorí najneskôr v deň dohodnutý na výplatu platu. Prevod finančných prostriedkov sa uskutoční do </w:t>
      </w:r>
      <w:r w:rsidRPr="0013247B">
        <w:rPr>
          <w:rStyle w:val="FontStyle26"/>
          <w:rFonts w:ascii="Times New Roman" w:hAnsi="Times New Roman" w:cs="Times New Roman"/>
          <w:sz w:val="22"/>
          <w:szCs w:val="22"/>
        </w:rPr>
        <w:t xml:space="preserve">5 dní </w:t>
      </w:r>
      <w:r w:rsidRPr="0013247B">
        <w:rPr>
          <w:rStyle w:val="FontStyle29"/>
          <w:rFonts w:ascii="Times New Roman" w:hAnsi="Times New Roman" w:cs="Times New Roman"/>
          <w:sz w:val="22"/>
          <w:szCs w:val="22"/>
        </w:rPr>
        <w:t xml:space="preserve">po dni dohodnutom na výplatu platu, najneskôr do konca kalendárneho mesiaca. Za mesiac december môže zamestnávateľ tvoriť fond z predpokladanej výšky platov a previesť finančné prostriedky na účet fondu do 31. decembra. Zúčtovanie prostriedkov fondu za kalendárny rok vykoná zamestnávateľ najneskôr do </w:t>
      </w:r>
      <w:r w:rsidRPr="0013247B">
        <w:rPr>
          <w:rStyle w:val="FontStyle26"/>
          <w:rFonts w:ascii="Times New Roman" w:hAnsi="Times New Roman" w:cs="Times New Roman"/>
          <w:sz w:val="22"/>
          <w:szCs w:val="22"/>
        </w:rPr>
        <w:t xml:space="preserve">31. januára </w:t>
      </w:r>
      <w:r w:rsidRPr="0013247B">
        <w:rPr>
          <w:rStyle w:val="FontStyle29"/>
          <w:rFonts w:ascii="Times New Roman" w:hAnsi="Times New Roman" w:cs="Times New Roman"/>
          <w:sz w:val="22"/>
          <w:szCs w:val="22"/>
        </w:rPr>
        <w:t>nasledujúceho roka.</w:t>
      </w:r>
    </w:p>
    <w:p w:rsidR="0013247B" w:rsidRPr="0013247B" w:rsidRDefault="0013247B" w:rsidP="00055917">
      <w:pPr>
        <w:pStyle w:val="Style13"/>
        <w:widowControl/>
        <w:numPr>
          <w:ilvl w:val="1"/>
          <w:numId w:val="1"/>
        </w:numPr>
        <w:tabs>
          <w:tab w:val="left" w:pos="331"/>
        </w:tabs>
        <w:spacing w:before="278" w:line="276" w:lineRule="auto"/>
        <w:ind w:left="426"/>
        <w:rPr>
          <w:rStyle w:val="FontStyle29"/>
          <w:rFonts w:ascii="Times New Roman" w:hAnsi="Times New Roman" w:cs="Times New Roman"/>
          <w:sz w:val="22"/>
          <w:szCs w:val="22"/>
        </w:rPr>
      </w:pPr>
      <w:r w:rsidRPr="0013247B">
        <w:rPr>
          <w:rStyle w:val="FontStyle29"/>
          <w:rFonts w:ascii="Times New Roman" w:hAnsi="Times New Roman" w:cs="Times New Roman"/>
          <w:sz w:val="22"/>
          <w:szCs w:val="22"/>
        </w:rPr>
        <w:t>Nevyčerpané finančné prostriedky SF v bežnom kalendárnom roku prechádzajú do nasledujúceho obdobia.</w:t>
      </w:r>
    </w:p>
    <w:p w:rsidR="0013247B" w:rsidRPr="0013247B" w:rsidRDefault="0013247B" w:rsidP="00055917">
      <w:pPr>
        <w:pStyle w:val="Style13"/>
        <w:widowControl/>
        <w:numPr>
          <w:ilvl w:val="1"/>
          <w:numId w:val="1"/>
        </w:numPr>
        <w:tabs>
          <w:tab w:val="left" w:pos="331"/>
        </w:tabs>
        <w:spacing w:before="278" w:line="276" w:lineRule="auto"/>
        <w:ind w:left="426"/>
        <w:rPr>
          <w:rStyle w:val="FontStyle29"/>
          <w:rFonts w:ascii="Times New Roman" w:hAnsi="Times New Roman" w:cs="Times New Roman"/>
          <w:sz w:val="22"/>
          <w:szCs w:val="22"/>
        </w:rPr>
      </w:pPr>
      <w:r w:rsidRPr="0013247B">
        <w:rPr>
          <w:rStyle w:val="FontStyle29"/>
          <w:rFonts w:ascii="Times New Roman" w:hAnsi="Times New Roman" w:cs="Times New Roman"/>
          <w:sz w:val="22"/>
          <w:szCs w:val="22"/>
        </w:rPr>
        <w:t xml:space="preserve">SOŠ </w:t>
      </w:r>
      <w:r w:rsidR="00055917">
        <w:rPr>
          <w:rStyle w:val="FontStyle29"/>
          <w:rFonts w:ascii="Times New Roman" w:hAnsi="Times New Roman" w:cs="Times New Roman"/>
          <w:sz w:val="22"/>
          <w:szCs w:val="22"/>
        </w:rPr>
        <w:t xml:space="preserve">Handlová </w:t>
      </w:r>
      <w:r w:rsidRPr="0013247B">
        <w:rPr>
          <w:rStyle w:val="FontStyle29"/>
          <w:rFonts w:ascii="Times New Roman" w:hAnsi="Times New Roman" w:cs="Times New Roman"/>
          <w:sz w:val="22"/>
          <w:szCs w:val="22"/>
        </w:rPr>
        <w:t xml:space="preserve">je povinná odsúhlasiť všetky výdavky zo SF s Výborom </w:t>
      </w:r>
      <w:r w:rsidR="0008645A">
        <w:rPr>
          <w:rStyle w:val="FontStyle29"/>
          <w:rFonts w:ascii="Times New Roman" w:hAnsi="Times New Roman" w:cs="Times New Roman"/>
          <w:sz w:val="22"/>
          <w:szCs w:val="22"/>
        </w:rPr>
        <w:t xml:space="preserve">OZ </w:t>
      </w:r>
      <w:proofErr w:type="spellStart"/>
      <w:r w:rsidR="0008645A">
        <w:rPr>
          <w:rStyle w:val="FontStyle29"/>
          <w:rFonts w:ascii="Times New Roman" w:hAnsi="Times New Roman" w:cs="Times New Roman"/>
          <w:sz w:val="22"/>
          <w:szCs w:val="22"/>
        </w:rPr>
        <w:t>PŠaV</w:t>
      </w:r>
      <w:proofErr w:type="spellEnd"/>
      <w:r w:rsidR="0008645A" w:rsidRPr="0013247B">
        <w:rPr>
          <w:rStyle w:val="FontStyle29"/>
          <w:rFonts w:ascii="Times New Roman" w:hAnsi="Times New Roman" w:cs="Times New Roman"/>
          <w:sz w:val="22"/>
          <w:szCs w:val="22"/>
        </w:rPr>
        <w:t xml:space="preserve"> </w:t>
      </w:r>
      <w:r w:rsidRPr="0013247B">
        <w:rPr>
          <w:rStyle w:val="FontStyle29"/>
          <w:rFonts w:ascii="Times New Roman" w:hAnsi="Times New Roman" w:cs="Times New Roman"/>
          <w:sz w:val="22"/>
          <w:szCs w:val="22"/>
        </w:rPr>
        <w:t xml:space="preserve">pri </w:t>
      </w:r>
      <w:r w:rsidR="00055917">
        <w:rPr>
          <w:rStyle w:val="FontStyle29"/>
          <w:rFonts w:ascii="Times New Roman" w:hAnsi="Times New Roman" w:cs="Times New Roman"/>
          <w:sz w:val="22"/>
          <w:szCs w:val="22"/>
        </w:rPr>
        <w:t>SOŠ Handlová</w:t>
      </w:r>
      <w:r w:rsidRPr="0013247B">
        <w:rPr>
          <w:rStyle w:val="FontStyle29"/>
          <w:rFonts w:ascii="Times New Roman" w:hAnsi="Times New Roman" w:cs="Times New Roman"/>
          <w:sz w:val="22"/>
          <w:szCs w:val="22"/>
        </w:rPr>
        <w:t>. Rozpočet SF tvorí prílohu k tejto smernici.</w:t>
      </w:r>
    </w:p>
    <w:p w:rsidR="0013247B" w:rsidRPr="0013247B" w:rsidRDefault="0013247B" w:rsidP="00055917">
      <w:pPr>
        <w:pStyle w:val="Style13"/>
        <w:widowControl/>
        <w:numPr>
          <w:ilvl w:val="1"/>
          <w:numId w:val="1"/>
        </w:numPr>
        <w:tabs>
          <w:tab w:val="left" w:pos="331"/>
        </w:tabs>
        <w:spacing w:before="278" w:line="276" w:lineRule="auto"/>
        <w:ind w:left="426"/>
        <w:rPr>
          <w:rStyle w:val="FontStyle29"/>
          <w:rFonts w:ascii="Times New Roman" w:hAnsi="Times New Roman" w:cs="Times New Roman"/>
          <w:sz w:val="22"/>
          <w:szCs w:val="22"/>
        </w:rPr>
      </w:pPr>
      <w:r w:rsidRPr="0013247B">
        <w:rPr>
          <w:rStyle w:val="FontStyle29"/>
          <w:rFonts w:ascii="Times New Roman" w:hAnsi="Times New Roman" w:cs="Times New Roman"/>
          <w:sz w:val="22"/>
          <w:szCs w:val="22"/>
        </w:rPr>
        <w:t>V priebehu roka sa môže rozpočet SF v jednotlivých položkách upravovať podľa potrieb po odsúhlasení zamestnávateľom a odborovou organizáciou.</w:t>
      </w:r>
    </w:p>
    <w:p w:rsidR="0013247B" w:rsidRPr="0013247B" w:rsidRDefault="0013247B" w:rsidP="00055917">
      <w:pPr>
        <w:pStyle w:val="Style13"/>
        <w:widowControl/>
        <w:numPr>
          <w:ilvl w:val="1"/>
          <w:numId w:val="1"/>
        </w:numPr>
        <w:tabs>
          <w:tab w:val="left" w:pos="331"/>
        </w:tabs>
        <w:spacing w:before="278" w:line="276" w:lineRule="auto"/>
        <w:ind w:left="426"/>
        <w:rPr>
          <w:rStyle w:val="FontStyle29"/>
          <w:rFonts w:ascii="Times New Roman" w:hAnsi="Times New Roman" w:cs="Times New Roman"/>
          <w:sz w:val="22"/>
          <w:szCs w:val="22"/>
        </w:rPr>
      </w:pPr>
      <w:bookmarkStart w:id="5" w:name="bookmark4"/>
      <w:bookmarkEnd w:id="5"/>
      <w:r w:rsidRPr="0013247B">
        <w:rPr>
          <w:rStyle w:val="FontStyle29"/>
          <w:rFonts w:ascii="Times New Roman" w:hAnsi="Times New Roman" w:cs="Times New Roman"/>
          <w:sz w:val="22"/>
          <w:szCs w:val="22"/>
        </w:rPr>
        <w:t xml:space="preserve">Za dodržiavanie pravidiel o hospodárení s SF je zodpovedný poverený zamestnanec </w:t>
      </w:r>
      <w:r w:rsidR="00055917">
        <w:rPr>
          <w:rStyle w:val="FontStyle29"/>
          <w:rFonts w:ascii="Times New Roman" w:hAnsi="Times New Roman" w:cs="Times New Roman"/>
          <w:sz w:val="22"/>
          <w:szCs w:val="22"/>
        </w:rPr>
        <w:t xml:space="preserve">– Jana </w:t>
      </w:r>
      <w:proofErr w:type="spellStart"/>
      <w:r w:rsidR="00055917">
        <w:rPr>
          <w:rStyle w:val="FontStyle29"/>
          <w:rFonts w:ascii="Times New Roman" w:hAnsi="Times New Roman" w:cs="Times New Roman"/>
          <w:sz w:val="22"/>
          <w:szCs w:val="22"/>
        </w:rPr>
        <w:t>Čaplárová</w:t>
      </w:r>
      <w:proofErr w:type="spellEnd"/>
      <w:r w:rsidRPr="0013247B">
        <w:rPr>
          <w:rStyle w:val="FontStyle29"/>
          <w:rFonts w:ascii="Times New Roman" w:hAnsi="Times New Roman" w:cs="Times New Roman"/>
          <w:sz w:val="22"/>
          <w:szCs w:val="22"/>
        </w:rPr>
        <w:t xml:space="preserve"> </w:t>
      </w:r>
      <w:r w:rsidR="00055917">
        <w:rPr>
          <w:rStyle w:val="FontStyle29"/>
          <w:rFonts w:ascii="Times New Roman" w:hAnsi="Times New Roman" w:cs="Times New Roman"/>
          <w:sz w:val="22"/>
          <w:szCs w:val="22"/>
        </w:rPr>
        <w:t>–</w:t>
      </w:r>
      <w:r w:rsidRPr="0013247B">
        <w:rPr>
          <w:rStyle w:val="FontStyle29"/>
          <w:rFonts w:ascii="Times New Roman" w:hAnsi="Times New Roman" w:cs="Times New Roman"/>
          <w:sz w:val="22"/>
          <w:szCs w:val="22"/>
        </w:rPr>
        <w:t xml:space="preserve"> </w:t>
      </w:r>
      <w:r w:rsidR="00055917">
        <w:rPr>
          <w:rStyle w:val="FontStyle29"/>
          <w:rFonts w:ascii="Times New Roman" w:hAnsi="Times New Roman" w:cs="Times New Roman"/>
          <w:sz w:val="22"/>
          <w:szCs w:val="22"/>
        </w:rPr>
        <w:t>referent pre ekonomické činnosti</w:t>
      </w:r>
      <w:r w:rsidRPr="0013247B">
        <w:rPr>
          <w:rStyle w:val="FontStyle29"/>
          <w:rFonts w:ascii="Times New Roman" w:hAnsi="Times New Roman" w:cs="Times New Roman"/>
          <w:sz w:val="22"/>
          <w:szCs w:val="22"/>
        </w:rPr>
        <w:t>.</w:t>
      </w:r>
    </w:p>
    <w:p w:rsidR="0013247B" w:rsidRPr="0013247B" w:rsidRDefault="0013247B" w:rsidP="0013247B">
      <w:pPr>
        <w:pStyle w:val="Style9"/>
        <w:widowControl/>
        <w:spacing w:line="276" w:lineRule="auto"/>
        <w:jc w:val="center"/>
        <w:rPr>
          <w:rFonts w:ascii="Times New Roman" w:hAnsi="Times New Roman" w:cs="Times New Roman"/>
          <w:sz w:val="22"/>
          <w:szCs w:val="22"/>
        </w:rPr>
      </w:pPr>
    </w:p>
    <w:p w:rsidR="00055917" w:rsidRDefault="00055917">
      <w:pPr>
        <w:spacing w:after="160" w:line="259" w:lineRule="auto"/>
        <w:rPr>
          <w:rFonts w:eastAsiaTheme="minorEastAsia"/>
          <w:sz w:val="22"/>
          <w:szCs w:val="22"/>
          <w:lang w:eastAsia="sk-SK"/>
        </w:rPr>
      </w:pPr>
      <w:r>
        <w:rPr>
          <w:sz w:val="22"/>
          <w:szCs w:val="22"/>
        </w:rPr>
        <w:br w:type="page"/>
      </w:r>
    </w:p>
    <w:p w:rsidR="0013247B" w:rsidRPr="0013247B" w:rsidRDefault="0013247B" w:rsidP="00D24F2E">
      <w:pPr>
        <w:pStyle w:val="Style9"/>
        <w:widowControl/>
        <w:numPr>
          <w:ilvl w:val="0"/>
          <w:numId w:val="7"/>
        </w:numPr>
        <w:spacing w:before="48" w:line="276" w:lineRule="auto"/>
        <w:jc w:val="both"/>
        <w:rPr>
          <w:rStyle w:val="FontStyle28"/>
          <w:rFonts w:ascii="Times New Roman" w:hAnsi="Times New Roman" w:cs="Times New Roman"/>
          <w:sz w:val="22"/>
          <w:szCs w:val="22"/>
        </w:rPr>
      </w:pPr>
      <w:r w:rsidRPr="0013247B">
        <w:rPr>
          <w:rStyle w:val="FontStyle28"/>
          <w:rFonts w:ascii="Times New Roman" w:hAnsi="Times New Roman" w:cs="Times New Roman"/>
          <w:sz w:val="22"/>
          <w:szCs w:val="22"/>
        </w:rPr>
        <w:lastRenderedPageBreak/>
        <w:t xml:space="preserve">Použitie </w:t>
      </w:r>
      <w:r w:rsidRPr="00D24F2E">
        <w:rPr>
          <w:rStyle w:val="FontStyle28"/>
          <w:rFonts w:ascii="Times New Roman" w:hAnsi="Times New Roman" w:cs="Times New Roman"/>
          <w:sz w:val="24"/>
          <w:szCs w:val="24"/>
        </w:rPr>
        <w:t>sociálneho</w:t>
      </w:r>
      <w:r w:rsidRPr="0013247B">
        <w:rPr>
          <w:rStyle w:val="FontStyle28"/>
          <w:rFonts w:ascii="Times New Roman" w:hAnsi="Times New Roman" w:cs="Times New Roman"/>
          <w:sz w:val="22"/>
          <w:szCs w:val="22"/>
        </w:rPr>
        <w:t xml:space="preserve"> fondu</w:t>
      </w:r>
    </w:p>
    <w:p w:rsidR="0013247B" w:rsidRPr="0013247B" w:rsidRDefault="0013247B" w:rsidP="0013247B">
      <w:pPr>
        <w:pStyle w:val="Style13"/>
        <w:widowControl/>
        <w:spacing w:line="276" w:lineRule="auto"/>
        <w:ind w:firstLine="0"/>
        <w:rPr>
          <w:rFonts w:ascii="Times New Roman" w:hAnsi="Times New Roman" w:cs="Times New Roman"/>
          <w:sz w:val="22"/>
          <w:szCs w:val="22"/>
        </w:rPr>
      </w:pPr>
    </w:p>
    <w:p w:rsidR="00D24F2E" w:rsidRPr="00D24F2E" w:rsidRDefault="00D24F2E" w:rsidP="00D24F2E">
      <w:pPr>
        <w:pStyle w:val="Odsekzoznamu"/>
        <w:numPr>
          <w:ilvl w:val="0"/>
          <w:numId w:val="1"/>
        </w:numPr>
        <w:tabs>
          <w:tab w:val="left" w:pos="331"/>
        </w:tabs>
        <w:autoSpaceDE w:val="0"/>
        <w:autoSpaceDN w:val="0"/>
        <w:adjustRightInd w:val="0"/>
        <w:spacing w:before="278" w:line="276" w:lineRule="auto"/>
        <w:contextualSpacing w:val="0"/>
        <w:jc w:val="both"/>
        <w:rPr>
          <w:rStyle w:val="FontStyle29"/>
          <w:rFonts w:ascii="Times New Roman" w:eastAsiaTheme="minorEastAsia" w:hAnsi="Times New Roman" w:cs="Times New Roman"/>
          <w:vanish/>
          <w:sz w:val="22"/>
          <w:szCs w:val="22"/>
          <w:lang w:eastAsia="sk-SK"/>
        </w:rPr>
      </w:pPr>
      <w:bookmarkStart w:id="6" w:name="bookmark5"/>
    </w:p>
    <w:bookmarkEnd w:id="6"/>
    <w:p w:rsidR="0013247B" w:rsidRPr="00D441CD" w:rsidRDefault="00D24F2E" w:rsidP="001D0AD6">
      <w:pPr>
        <w:pStyle w:val="Style13"/>
        <w:widowControl/>
        <w:numPr>
          <w:ilvl w:val="1"/>
          <w:numId w:val="1"/>
        </w:numPr>
        <w:tabs>
          <w:tab w:val="left" w:pos="331"/>
        </w:tabs>
        <w:spacing w:before="278" w:line="276" w:lineRule="auto"/>
        <w:ind w:left="432"/>
        <w:rPr>
          <w:rStyle w:val="FontStyle29"/>
          <w:rFonts w:ascii="Times New Roman" w:hAnsi="Times New Roman" w:cs="Times New Roman"/>
          <w:sz w:val="22"/>
          <w:szCs w:val="22"/>
        </w:rPr>
      </w:pPr>
      <w:r w:rsidRPr="00D441CD">
        <w:rPr>
          <w:rStyle w:val="FontStyle29"/>
          <w:rFonts w:ascii="Times New Roman" w:hAnsi="Times New Roman" w:cs="Times New Roman"/>
          <w:sz w:val="22"/>
          <w:szCs w:val="22"/>
        </w:rPr>
        <w:t xml:space="preserve"> </w:t>
      </w:r>
      <w:r w:rsidR="0013247B" w:rsidRPr="00D441CD">
        <w:rPr>
          <w:rStyle w:val="FontStyle29"/>
          <w:rFonts w:ascii="Times New Roman" w:hAnsi="Times New Roman" w:cs="Times New Roman"/>
          <w:sz w:val="22"/>
          <w:szCs w:val="22"/>
        </w:rPr>
        <w:tab/>
        <w:t>O použití sociálneho fondu v súlade s touto smernicou rozhoduje zamestnávateľ do výšky</w:t>
      </w:r>
      <w:r w:rsidR="00D441CD" w:rsidRPr="00D441CD">
        <w:rPr>
          <w:rStyle w:val="FontStyle29"/>
          <w:rFonts w:ascii="Times New Roman" w:hAnsi="Times New Roman" w:cs="Times New Roman"/>
          <w:sz w:val="22"/>
          <w:szCs w:val="22"/>
        </w:rPr>
        <w:t xml:space="preserve"> </w:t>
      </w:r>
      <w:r w:rsidR="0013247B" w:rsidRPr="00D441CD">
        <w:rPr>
          <w:rStyle w:val="FontStyle29"/>
          <w:rFonts w:ascii="Times New Roman" w:hAnsi="Times New Roman" w:cs="Times New Roman"/>
          <w:sz w:val="22"/>
          <w:szCs w:val="22"/>
        </w:rPr>
        <w:t xml:space="preserve">podľa vytvorených zdrojov a konkrétneho rozpočtu. Čerpanie jednotlivých položiek je ohraničené výškou určenou v rozpočte na príslušný rok. Zamestnávateľ môže v prípade nečerpania niektorej z položiek rozpočtu použiť tieto nevyčerpané prostriedky na krytie inej položky rozpočtu podľa dohody s Výborom </w:t>
      </w:r>
      <w:r w:rsidR="0008645A">
        <w:rPr>
          <w:rStyle w:val="FontStyle29"/>
          <w:rFonts w:ascii="Times New Roman" w:hAnsi="Times New Roman" w:cs="Times New Roman"/>
          <w:sz w:val="22"/>
          <w:szCs w:val="22"/>
        </w:rPr>
        <w:t xml:space="preserve">OZ </w:t>
      </w:r>
      <w:proofErr w:type="spellStart"/>
      <w:r w:rsidR="0008645A">
        <w:rPr>
          <w:rStyle w:val="FontStyle29"/>
          <w:rFonts w:ascii="Times New Roman" w:hAnsi="Times New Roman" w:cs="Times New Roman"/>
          <w:sz w:val="22"/>
          <w:szCs w:val="22"/>
        </w:rPr>
        <w:t>PŠaV</w:t>
      </w:r>
      <w:proofErr w:type="spellEnd"/>
      <w:r w:rsidR="0008645A" w:rsidRPr="0013247B">
        <w:rPr>
          <w:rStyle w:val="FontStyle29"/>
          <w:rFonts w:ascii="Times New Roman" w:hAnsi="Times New Roman" w:cs="Times New Roman"/>
          <w:sz w:val="22"/>
          <w:szCs w:val="22"/>
        </w:rPr>
        <w:t xml:space="preserve"> </w:t>
      </w:r>
      <w:r w:rsidR="0013247B" w:rsidRPr="00D441CD">
        <w:rPr>
          <w:rStyle w:val="FontStyle29"/>
          <w:rFonts w:ascii="Times New Roman" w:hAnsi="Times New Roman" w:cs="Times New Roman"/>
          <w:sz w:val="22"/>
          <w:szCs w:val="22"/>
        </w:rPr>
        <w:t xml:space="preserve">pri </w:t>
      </w:r>
      <w:r w:rsidRPr="00D441CD">
        <w:rPr>
          <w:rStyle w:val="FontStyle29"/>
          <w:rFonts w:ascii="Times New Roman" w:hAnsi="Times New Roman" w:cs="Times New Roman"/>
          <w:sz w:val="22"/>
          <w:szCs w:val="22"/>
        </w:rPr>
        <w:t>SOŠ Handlová</w:t>
      </w:r>
      <w:r w:rsidR="0013247B" w:rsidRPr="00D441CD">
        <w:rPr>
          <w:rStyle w:val="FontStyle29"/>
          <w:rFonts w:ascii="Times New Roman" w:hAnsi="Times New Roman" w:cs="Times New Roman"/>
          <w:sz w:val="22"/>
          <w:szCs w:val="22"/>
        </w:rPr>
        <w:t>.</w:t>
      </w:r>
    </w:p>
    <w:p w:rsidR="0013247B" w:rsidRPr="0013247B" w:rsidRDefault="0013247B" w:rsidP="002273F5">
      <w:pPr>
        <w:pStyle w:val="Style13"/>
        <w:widowControl/>
        <w:numPr>
          <w:ilvl w:val="1"/>
          <w:numId w:val="1"/>
        </w:numPr>
        <w:tabs>
          <w:tab w:val="left" w:pos="331"/>
        </w:tabs>
        <w:spacing w:before="278" w:line="276" w:lineRule="auto"/>
        <w:ind w:left="426"/>
        <w:rPr>
          <w:rStyle w:val="FontStyle29"/>
          <w:rFonts w:ascii="Times New Roman" w:hAnsi="Times New Roman" w:cs="Times New Roman"/>
          <w:sz w:val="22"/>
          <w:szCs w:val="22"/>
        </w:rPr>
      </w:pPr>
      <w:r w:rsidRPr="0013247B">
        <w:rPr>
          <w:rStyle w:val="FontStyle29"/>
          <w:rFonts w:ascii="Times New Roman" w:hAnsi="Times New Roman" w:cs="Times New Roman"/>
          <w:sz w:val="22"/>
          <w:szCs w:val="22"/>
        </w:rPr>
        <w:tab/>
        <w:t>Finančné prostriedky SF je možné použiť v súlade s rozpočtom na:</w:t>
      </w:r>
    </w:p>
    <w:p w:rsidR="0013247B" w:rsidRPr="0013247B" w:rsidRDefault="0013247B" w:rsidP="002273F5">
      <w:pPr>
        <w:pStyle w:val="Style13"/>
        <w:widowControl/>
        <w:numPr>
          <w:ilvl w:val="0"/>
          <w:numId w:val="3"/>
        </w:numPr>
        <w:tabs>
          <w:tab w:val="left" w:pos="365"/>
        </w:tabs>
        <w:spacing w:before="110" w:line="276" w:lineRule="auto"/>
        <w:rPr>
          <w:rStyle w:val="FontStyle29"/>
          <w:rFonts w:ascii="Times New Roman" w:hAnsi="Times New Roman" w:cs="Times New Roman"/>
          <w:sz w:val="22"/>
          <w:szCs w:val="22"/>
        </w:rPr>
      </w:pPr>
      <w:r w:rsidRPr="0013247B">
        <w:rPr>
          <w:rStyle w:val="FontStyle26"/>
          <w:rFonts w:ascii="Times New Roman" w:hAnsi="Times New Roman" w:cs="Times New Roman"/>
          <w:sz w:val="22"/>
          <w:szCs w:val="22"/>
        </w:rPr>
        <w:t xml:space="preserve">príspevok na stravovanie zamestnancov </w:t>
      </w:r>
      <w:r w:rsidRPr="0013247B">
        <w:rPr>
          <w:rStyle w:val="FontStyle29"/>
          <w:rFonts w:ascii="Times New Roman" w:hAnsi="Times New Roman" w:cs="Times New Roman"/>
          <w:sz w:val="22"/>
          <w:szCs w:val="22"/>
        </w:rPr>
        <w:t xml:space="preserve"> vo výške </w:t>
      </w:r>
      <w:r w:rsidR="00D24F2E">
        <w:rPr>
          <w:rStyle w:val="FontStyle29"/>
          <w:rFonts w:ascii="Times New Roman" w:hAnsi="Times New Roman" w:cs="Times New Roman"/>
          <w:sz w:val="22"/>
          <w:szCs w:val="22"/>
        </w:rPr>
        <w:t xml:space="preserve">maximálne </w:t>
      </w:r>
      <w:r w:rsidR="000B40CE">
        <w:rPr>
          <w:rStyle w:val="FontStyle29"/>
          <w:rFonts w:ascii="Times New Roman" w:hAnsi="Times New Roman" w:cs="Times New Roman"/>
          <w:b/>
          <w:sz w:val="22"/>
          <w:szCs w:val="22"/>
        </w:rPr>
        <w:t>0,2</w:t>
      </w:r>
      <w:r w:rsidR="00D24F2E" w:rsidRPr="00D441CD">
        <w:rPr>
          <w:rStyle w:val="FontStyle29"/>
          <w:rFonts w:ascii="Times New Roman" w:hAnsi="Times New Roman" w:cs="Times New Roman"/>
          <w:b/>
          <w:sz w:val="22"/>
          <w:szCs w:val="22"/>
        </w:rPr>
        <w:t>0</w:t>
      </w:r>
      <w:r w:rsidRPr="00D441CD">
        <w:rPr>
          <w:rStyle w:val="FontStyle29"/>
          <w:rFonts w:ascii="Times New Roman" w:hAnsi="Times New Roman" w:cs="Times New Roman"/>
          <w:b/>
          <w:sz w:val="22"/>
          <w:szCs w:val="22"/>
        </w:rPr>
        <w:t xml:space="preserve"> € za </w:t>
      </w:r>
      <w:r w:rsidR="00D24F2E" w:rsidRPr="00D441CD">
        <w:rPr>
          <w:rStyle w:val="FontStyle29"/>
          <w:rFonts w:ascii="Times New Roman" w:hAnsi="Times New Roman" w:cs="Times New Roman"/>
          <w:b/>
          <w:sz w:val="22"/>
          <w:szCs w:val="22"/>
        </w:rPr>
        <w:t>stravnú jednotku</w:t>
      </w:r>
      <w:r w:rsidRPr="0013247B">
        <w:rPr>
          <w:rStyle w:val="FontStyle29"/>
          <w:rFonts w:ascii="Times New Roman" w:hAnsi="Times New Roman" w:cs="Times New Roman"/>
          <w:sz w:val="22"/>
          <w:szCs w:val="22"/>
        </w:rPr>
        <w:t xml:space="preserve"> (nad rámec všeobecne platných predpisov § 152 ZP) na jedno hlavné jedlo a deň, v ktorom je zamestnanec prítomný v práci. Za prítomnosť v práci (pracovnú zmenu) sa</w:t>
      </w:r>
      <w:r w:rsidR="00D24F2E">
        <w:rPr>
          <w:rStyle w:val="FontStyle29"/>
          <w:rFonts w:ascii="Times New Roman" w:hAnsi="Times New Roman" w:cs="Times New Roman"/>
          <w:sz w:val="22"/>
          <w:szCs w:val="22"/>
        </w:rPr>
        <w:t xml:space="preserve"> </w:t>
      </w:r>
      <w:r w:rsidRPr="0013247B">
        <w:rPr>
          <w:rStyle w:val="FontStyle29"/>
          <w:rFonts w:ascii="Times New Roman" w:hAnsi="Times New Roman" w:cs="Times New Roman"/>
          <w:sz w:val="22"/>
          <w:szCs w:val="22"/>
        </w:rPr>
        <w:t>považuje výkon práce dlhší ako štyri hodiny, okrem pracovného dňa, keď je zamestnanec z rôznych dôvodov neprítomný v práci pre dôležité osobné prekážky v práci (§ 141 ZP), prekážky v práci z dôvodov všeobecného záujmu (§ 136 ZP), prekážok na strane zamestnávateľa (§ 142 ZP), dovolenku, neplatené voľno, štúdium popri zamestnaní, pracovná neschopnosť, ošetrovné, úraz, čerpanie NV (ak zamestnanec v deň čerpania NV nevykonáva výchovno-vzdelávaciu činnosť na pracovisku nemá nárok na poskytnutie príspevku na stravovanie), pri práci na doma a vtedy, keď je zamestnanec vyslaný na pracovnú cestu. Počas pracovnej cesty je zamestnanec riešený v súlade so zákonom č. 283/2002 Z. z. o cestovných náhradách v znení neskorších predpisov, alebo náklady (cestovné, stravné) spojené s pracovnou cestou si zamestnanec hradí sám, podľa rozhodnutia riaditeľa školy. Príspevok na stravovanie je poskytovaný ako nepeňažné plnenie a nepodlieha zdaneniu.</w:t>
      </w:r>
    </w:p>
    <w:p w:rsidR="0013247B" w:rsidRPr="0013247B" w:rsidRDefault="0013247B" w:rsidP="00055917">
      <w:pPr>
        <w:pStyle w:val="Style13"/>
        <w:widowControl/>
        <w:numPr>
          <w:ilvl w:val="0"/>
          <w:numId w:val="3"/>
        </w:numPr>
        <w:tabs>
          <w:tab w:val="left" w:pos="365"/>
        </w:tabs>
        <w:spacing w:before="110" w:line="276" w:lineRule="auto"/>
        <w:rPr>
          <w:rStyle w:val="FontStyle26"/>
          <w:rFonts w:ascii="Times New Roman" w:hAnsi="Times New Roman" w:cs="Times New Roman"/>
          <w:sz w:val="22"/>
          <w:szCs w:val="22"/>
        </w:rPr>
      </w:pPr>
      <w:r w:rsidRPr="0013247B">
        <w:rPr>
          <w:rStyle w:val="FontStyle26"/>
          <w:rFonts w:ascii="Times New Roman" w:hAnsi="Times New Roman" w:cs="Times New Roman"/>
          <w:sz w:val="22"/>
          <w:szCs w:val="22"/>
        </w:rPr>
        <w:t xml:space="preserve">príspevok na rekreácie a služby, ktoré zamestnanec využíva na regeneráciu pracovnej sily </w:t>
      </w:r>
      <w:r w:rsidRPr="0013247B">
        <w:rPr>
          <w:rStyle w:val="FontStyle29"/>
          <w:rFonts w:ascii="Times New Roman" w:hAnsi="Times New Roman" w:cs="Times New Roman"/>
          <w:sz w:val="22"/>
          <w:szCs w:val="22"/>
        </w:rPr>
        <w:t xml:space="preserve">- vo výške </w:t>
      </w:r>
      <w:r w:rsidRPr="00D441CD">
        <w:rPr>
          <w:rStyle w:val="FontStyle29"/>
          <w:rFonts w:ascii="Times New Roman" w:hAnsi="Times New Roman" w:cs="Times New Roman"/>
          <w:b/>
          <w:sz w:val="22"/>
          <w:szCs w:val="22"/>
        </w:rPr>
        <w:t>10 €</w:t>
      </w:r>
      <w:r w:rsidRPr="0013247B">
        <w:rPr>
          <w:rStyle w:val="FontStyle29"/>
          <w:rFonts w:ascii="Times New Roman" w:hAnsi="Times New Roman" w:cs="Times New Roman"/>
          <w:sz w:val="22"/>
          <w:szCs w:val="22"/>
        </w:rPr>
        <w:t xml:space="preserve"> na zamestnanca. Podkladom pre vyplatenie príspevku je predloženie potvrdeniek (ústrižkov o zaplatení) za návštevu kultúrnych a športových zariadení, služby kozmetických centier, kaderníka, manikúra, pedikúra, solárium... Príspevok môže zamestnávateľ vyplácať raz ročne v mesiacoch november, resp. december a podľa dostatku finančných prostriedkov na tejto položke.</w:t>
      </w:r>
    </w:p>
    <w:p w:rsidR="0013247B" w:rsidRPr="002273F5" w:rsidRDefault="0013247B" w:rsidP="009B6EE3">
      <w:pPr>
        <w:pStyle w:val="Style13"/>
        <w:widowControl/>
        <w:numPr>
          <w:ilvl w:val="0"/>
          <w:numId w:val="3"/>
        </w:numPr>
        <w:tabs>
          <w:tab w:val="left" w:pos="365"/>
        </w:tabs>
        <w:spacing w:before="110" w:line="276" w:lineRule="auto"/>
        <w:rPr>
          <w:rStyle w:val="FontStyle29"/>
          <w:rFonts w:ascii="Times New Roman" w:hAnsi="Times New Roman" w:cs="Times New Roman"/>
          <w:sz w:val="22"/>
          <w:szCs w:val="22"/>
        </w:rPr>
      </w:pPr>
      <w:r w:rsidRPr="002273F5">
        <w:rPr>
          <w:rStyle w:val="FontStyle26"/>
          <w:rFonts w:ascii="Times New Roman" w:hAnsi="Times New Roman" w:cs="Times New Roman"/>
          <w:sz w:val="22"/>
          <w:szCs w:val="22"/>
        </w:rPr>
        <w:t>príspevok na organizovanie kultúrnych a spoločenských podujatí</w:t>
      </w:r>
      <w:r w:rsidR="002273F5" w:rsidRPr="002273F5">
        <w:rPr>
          <w:rStyle w:val="FontStyle26"/>
          <w:rFonts w:ascii="Times New Roman" w:hAnsi="Times New Roman" w:cs="Times New Roman"/>
          <w:sz w:val="22"/>
          <w:szCs w:val="22"/>
        </w:rPr>
        <w:t xml:space="preserve"> </w:t>
      </w:r>
      <w:r w:rsidR="002273F5">
        <w:rPr>
          <w:rStyle w:val="FontStyle26"/>
          <w:rFonts w:ascii="Times New Roman" w:hAnsi="Times New Roman" w:cs="Times New Roman"/>
          <w:sz w:val="22"/>
          <w:szCs w:val="22"/>
        </w:rPr>
        <w:t>-</w:t>
      </w:r>
      <w:r w:rsidRPr="002273F5">
        <w:rPr>
          <w:rStyle w:val="FontStyle29"/>
          <w:rFonts w:ascii="Times New Roman" w:hAnsi="Times New Roman" w:cs="Times New Roman"/>
          <w:sz w:val="22"/>
          <w:szCs w:val="22"/>
        </w:rPr>
        <w:t xml:space="preserve"> na organizovanie divadelných predst</w:t>
      </w:r>
      <w:r w:rsidR="00D24F2E" w:rsidRPr="002273F5">
        <w:rPr>
          <w:rStyle w:val="FontStyle29"/>
          <w:rFonts w:ascii="Times New Roman" w:hAnsi="Times New Roman" w:cs="Times New Roman"/>
          <w:sz w:val="22"/>
          <w:szCs w:val="22"/>
        </w:rPr>
        <w:t>avení, spoločenských posedení (</w:t>
      </w:r>
      <w:r w:rsidRPr="002273F5">
        <w:rPr>
          <w:rStyle w:val="FontStyle29"/>
          <w:rFonts w:ascii="Times New Roman" w:hAnsi="Times New Roman" w:cs="Times New Roman"/>
          <w:sz w:val="22"/>
          <w:szCs w:val="22"/>
        </w:rPr>
        <w:t xml:space="preserve">pri príležitosti ukončenia školského, resp. kalendárneho roka a iné), školských poznávacích zájazdov, ktoré sú organizované </w:t>
      </w:r>
      <w:r w:rsidR="00D24F2E" w:rsidRPr="002273F5">
        <w:rPr>
          <w:rStyle w:val="FontStyle29"/>
          <w:rFonts w:ascii="Times New Roman" w:hAnsi="Times New Roman" w:cs="Times New Roman"/>
          <w:sz w:val="22"/>
          <w:szCs w:val="22"/>
        </w:rPr>
        <w:t>SOŠ Handlová</w:t>
      </w:r>
      <w:r w:rsidRPr="002273F5">
        <w:rPr>
          <w:rStyle w:val="FontStyle29"/>
          <w:rFonts w:ascii="Times New Roman" w:hAnsi="Times New Roman" w:cs="Times New Roman"/>
          <w:sz w:val="22"/>
          <w:szCs w:val="22"/>
        </w:rPr>
        <w:t xml:space="preserve"> podľa predloženej faktúry.</w:t>
      </w:r>
    </w:p>
    <w:p w:rsidR="0013247B" w:rsidRPr="0013247B" w:rsidRDefault="002273F5" w:rsidP="002273F5">
      <w:pPr>
        <w:pStyle w:val="Style16"/>
        <w:widowControl/>
        <w:tabs>
          <w:tab w:val="left" w:pos="365"/>
        </w:tabs>
        <w:spacing w:before="110" w:line="276" w:lineRule="auto"/>
        <w:jc w:val="both"/>
        <w:rPr>
          <w:rStyle w:val="FontStyle29"/>
          <w:rFonts w:ascii="Times New Roman" w:hAnsi="Times New Roman" w:cs="Times New Roman"/>
          <w:sz w:val="22"/>
          <w:szCs w:val="22"/>
        </w:rPr>
      </w:pPr>
      <w:r>
        <w:rPr>
          <w:rStyle w:val="FontStyle29"/>
          <w:rFonts w:ascii="Times New Roman" w:hAnsi="Times New Roman" w:cs="Times New Roman"/>
          <w:sz w:val="22"/>
          <w:szCs w:val="22"/>
        </w:rPr>
        <w:t>d</w:t>
      </w:r>
      <w:r w:rsidR="0013247B" w:rsidRPr="0013247B">
        <w:rPr>
          <w:rStyle w:val="FontStyle29"/>
          <w:rFonts w:ascii="Times New Roman" w:hAnsi="Times New Roman" w:cs="Times New Roman"/>
          <w:sz w:val="22"/>
          <w:szCs w:val="22"/>
        </w:rPr>
        <w:t>)</w:t>
      </w:r>
      <w:r w:rsidR="0013247B" w:rsidRPr="0013247B">
        <w:rPr>
          <w:rStyle w:val="FontStyle29"/>
          <w:rFonts w:ascii="Times New Roman" w:hAnsi="Times New Roman" w:cs="Times New Roman"/>
          <w:sz w:val="22"/>
          <w:szCs w:val="22"/>
        </w:rPr>
        <w:tab/>
      </w:r>
      <w:r w:rsidR="0013247B" w:rsidRPr="0013247B">
        <w:rPr>
          <w:rStyle w:val="FontStyle26"/>
          <w:rFonts w:ascii="Times New Roman" w:hAnsi="Times New Roman" w:cs="Times New Roman"/>
          <w:sz w:val="22"/>
          <w:szCs w:val="22"/>
        </w:rPr>
        <w:t>prísp</w:t>
      </w:r>
      <w:r w:rsidR="00D24F2E">
        <w:rPr>
          <w:rStyle w:val="FontStyle26"/>
          <w:rFonts w:ascii="Times New Roman" w:hAnsi="Times New Roman" w:cs="Times New Roman"/>
          <w:sz w:val="22"/>
          <w:szCs w:val="22"/>
        </w:rPr>
        <w:t>evok na zdravotnú starostlivosť</w:t>
      </w:r>
      <w:r>
        <w:rPr>
          <w:rStyle w:val="FontStyle26"/>
          <w:rFonts w:ascii="Times New Roman" w:hAnsi="Times New Roman" w:cs="Times New Roman"/>
          <w:sz w:val="22"/>
          <w:szCs w:val="22"/>
        </w:rPr>
        <w:t xml:space="preserve">- </w:t>
      </w:r>
      <w:r w:rsidR="00D24F2E">
        <w:rPr>
          <w:rStyle w:val="FontStyle29"/>
          <w:rFonts w:ascii="Times New Roman" w:hAnsi="Times New Roman" w:cs="Times New Roman"/>
          <w:sz w:val="22"/>
          <w:szCs w:val="22"/>
        </w:rPr>
        <w:t xml:space="preserve">na </w:t>
      </w:r>
      <w:r w:rsidR="0013247B" w:rsidRPr="0013247B">
        <w:rPr>
          <w:rStyle w:val="FontStyle29"/>
          <w:rFonts w:ascii="Times New Roman" w:hAnsi="Times New Roman" w:cs="Times New Roman"/>
          <w:sz w:val="22"/>
          <w:szCs w:val="22"/>
        </w:rPr>
        <w:t>očkovanie, preventívn</w:t>
      </w:r>
      <w:r w:rsidR="00D24F2E">
        <w:rPr>
          <w:rStyle w:val="FontStyle29"/>
          <w:rFonts w:ascii="Times New Roman" w:hAnsi="Times New Roman" w:cs="Times New Roman"/>
          <w:sz w:val="22"/>
          <w:szCs w:val="22"/>
        </w:rPr>
        <w:t>u prehliadku</w:t>
      </w:r>
      <w:r w:rsidR="0013247B" w:rsidRPr="0013247B">
        <w:rPr>
          <w:rStyle w:val="FontStyle29"/>
          <w:rFonts w:ascii="Times New Roman" w:hAnsi="Times New Roman" w:cs="Times New Roman"/>
          <w:sz w:val="22"/>
          <w:szCs w:val="22"/>
        </w:rPr>
        <w:t>, alebo iné ošetrenie. Príspevok sa bude vyplácať na základe predloženého potvrdenia o úhrade zdravotníc</w:t>
      </w:r>
      <w:r w:rsidR="00D24F2E">
        <w:rPr>
          <w:rStyle w:val="FontStyle29"/>
          <w:rFonts w:ascii="Times New Roman" w:hAnsi="Times New Roman" w:cs="Times New Roman"/>
          <w:sz w:val="22"/>
          <w:szCs w:val="22"/>
        </w:rPr>
        <w:t xml:space="preserve">keho výkonu vo výške maximálne </w:t>
      </w:r>
      <w:r w:rsidR="00D24F2E" w:rsidRPr="002273F5">
        <w:rPr>
          <w:rStyle w:val="FontStyle29"/>
          <w:rFonts w:ascii="Times New Roman" w:hAnsi="Times New Roman" w:cs="Times New Roman"/>
          <w:b/>
          <w:sz w:val="22"/>
          <w:szCs w:val="22"/>
        </w:rPr>
        <w:t>20,- €</w:t>
      </w:r>
      <w:r w:rsidR="00D24F2E">
        <w:rPr>
          <w:rStyle w:val="FontStyle29"/>
          <w:rFonts w:ascii="Times New Roman" w:hAnsi="Times New Roman" w:cs="Times New Roman"/>
          <w:sz w:val="22"/>
          <w:szCs w:val="22"/>
        </w:rPr>
        <w:t xml:space="preserve"> za zamestnanca. </w:t>
      </w:r>
      <w:r w:rsidR="0013247B" w:rsidRPr="0013247B">
        <w:rPr>
          <w:rStyle w:val="FontStyle29"/>
          <w:rFonts w:ascii="Times New Roman" w:hAnsi="Times New Roman" w:cs="Times New Roman"/>
          <w:sz w:val="22"/>
          <w:szCs w:val="22"/>
        </w:rPr>
        <w:t>Peňažné príspevky sa budú vyplácať priebežne počas roka po predložení dokladov (ústrižkov o zaplatení) - podľa stavu finančných prostriedkov na účte.</w:t>
      </w:r>
    </w:p>
    <w:p w:rsidR="002273F5" w:rsidRDefault="002273F5" w:rsidP="002273F5">
      <w:pPr>
        <w:pStyle w:val="Style16"/>
        <w:widowControl/>
        <w:tabs>
          <w:tab w:val="left" w:pos="365"/>
        </w:tabs>
        <w:spacing w:before="216" w:line="235" w:lineRule="exact"/>
        <w:rPr>
          <w:rStyle w:val="FontStyle29"/>
        </w:rPr>
      </w:pPr>
      <w:r>
        <w:rPr>
          <w:rStyle w:val="FontStyle29"/>
          <w:rFonts w:ascii="Times New Roman" w:hAnsi="Times New Roman" w:cs="Times New Roman"/>
          <w:sz w:val="22"/>
          <w:szCs w:val="22"/>
        </w:rPr>
        <w:t>e</w:t>
      </w:r>
      <w:r w:rsidR="0013247B" w:rsidRPr="002273F5">
        <w:rPr>
          <w:rStyle w:val="FontStyle26"/>
          <w:rFonts w:ascii="Times New Roman" w:hAnsi="Times New Roman" w:cs="Times New Roman"/>
          <w:sz w:val="22"/>
          <w:szCs w:val="22"/>
        </w:rPr>
        <w:t>)</w:t>
      </w:r>
      <w:r w:rsidR="0013247B" w:rsidRPr="002273F5">
        <w:rPr>
          <w:rStyle w:val="FontStyle26"/>
          <w:rFonts w:ascii="Times New Roman" w:hAnsi="Times New Roman" w:cs="Times New Roman"/>
          <w:sz w:val="22"/>
          <w:szCs w:val="22"/>
        </w:rPr>
        <w:tab/>
      </w:r>
      <w:r w:rsidRPr="002273F5">
        <w:rPr>
          <w:rStyle w:val="FontStyle26"/>
          <w:rFonts w:ascii="Times New Roman" w:hAnsi="Times New Roman" w:cs="Times New Roman"/>
          <w:sz w:val="22"/>
          <w:szCs w:val="22"/>
        </w:rPr>
        <w:t>príspevok na nenávratnú sociálnu výpomoc zamestnancovi</w:t>
      </w:r>
    </w:p>
    <w:p w:rsidR="002273F5" w:rsidRDefault="002273F5" w:rsidP="002273F5">
      <w:pPr>
        <w:rPr>
          <w:sz w:val="2"/>
          <w:szCs w:val="2"/>
        </w:rPr>
      </w:pPr>
    </w:p>
    <w:p w:rsidR="002273F5" w:rsidRDefault="002273F5" w:rsidP="0008645A">
      <w:pPr>
        <w:pStyle w:val="Style16"/>
        <w:widowControl/>
        <w:tabs>
          <w:tab w:val="left" w:pos="365"/>
        </w:tabs>
        <w:spacing w:before="110" w:line="276" w:lineRule="auto"/>
        <w:jc w:val="both"/>
        <w:rPr>
          <w:rStyle w:val="FontStyle29"/>
          <w:rFonts w:ascii="Times New Roman" w:hAnsi="Times New Roman" w:cs="Times New Roman"/>
          <w:b/>
          <w:bCs/>
          <w:sz w:val="22"/>
          <w:szCs w:val="22"/>
        </w:rPr>
      </w:pPr>
      <w:r w:rsidRPr="002273F5">
        <w:rPr>
          <w:rStyle w:val="FontStyle29"/>
          <w:rFonts w:ascii="Times New Roman" w:hAnsi="Times New Roman" w:cs="Times New Roman"/>
          <w:sz w:val="22"/>
          <w:szCs w:val="22"/>
        </w:rPr>
        <w:t xml:space="preserve">Príspevok v prípade nepriaznivej finančnej situácie zamestnanca z dôvodu dlhodobej nezamestnanosti partnera,  práceneschopnosti zamestnanca (minimálne 4 po sebe nasledujúce mesiace) </w:t>
      </w:r>
      <w:r w:rsidRPr="002273F5">
        <w:rPr>
          <w:rStyle w:val="FontStyle29"/>
          <w:rFonts w:ascii="Times New Roman" w:hAnsi="Times New Roman" w:cs="Times New Roman"/>
          <w:b/>
          <w:bCs/>
          <w:sz w:val="22"/>
          <w:szCs w:val="22"/>
        </w:rPr>
        <w:t>100 €/rok,</w:t>
      </w:r>
      <w:r>
        <w:rPr>
          <w:rStyle w:val="FontStyle29"/>
          <w:rFonts w:ascii="Times New Roman" w:hAnsi="Times New Roman" w:cs="Times New Roman"/>
          <w:b/>
          <w:bCs/>
          <w:sz w:val="22"/>
          <w:szCs w:val="22"/>
        </w:rPr>
        <w:t xml:space="preserve"> s</w:t>
      </w:r>
      <w:r w:rsidRPr="002273F5">
        <w:rPr>
          <w:rStyle w:val="FontStyle29"/>
          <w:rFonts w:ascii="Times New Roman" w:hAnsi="Times New Roman" w:cs="Times New Roman"/>
          <w:sz w:val="22"/>
          <w:szCs w:val="22"/>
        </w:rPr>
        <w:t xml:space="preserve">ociálna výpomoc pri úmrtí rodinného príslušníka v pracovnom pomere alebo zamestnanca v pracovnom pomere </w:t>
      </w:r>
      <w:r w:rsidRPr="002273F5">
        <w:rPr>
          <w:rStyle w:val="FontStyle29"/>
          <w:rFonts w:ascii="Times New Roman" w:hAnsi="Times New Roman" w:cs="Times New Roman"/>
          <w:b/>
          <w:bCs/>
          <w:sz w:val="22"/>
          <w:szCs w:val="22"/>
        </w:rPr>
        <w:t>100</w:t>
      </w:r>
      <w:r>
        <w:rPr>
          <w:rStyle w:val="FontStyle29"/>
          <w:rFonts w:ascii="Times New Roman" w:hAnsi="Times New Roman" w:cs="Times New Roman"/>
          <w:b/>
          <w:bCs/>
          <w:sz w:val="22"/>
          <w:szCs w:val="22"/>
        </w:rPr>
        <w:t xml:space="preserve"> €/rok.</w:t>
      </w:r>
    </w:p>
    <w:p w:rsidR="002273F5" w:rsidRDefault="002273F5" w:rsidP="0008645A">
      <w:pPr>
        <w:pStyle w:val="Style16"/>
        <w:widowControl/>
        <w:tabs>
          <w:tab w:val="left" w:pos="365"/>
        </w:tabs>
        <w:spacing w:before="110" w:line="276" w:lineRule="auto"/>
        <w:jc w:val="both"/>
        <w:rPr>
          <w:rStyle w:val="FontStyle29"/>
          <w:rFonts w:ascii="Times New Roman" w:hAnsi="Times New Roman" w:cs="Times New Roman"/>
          <w:sz w:val="22"/>
          <w:szCs w:val="22"/>
        </w:rPr>
      </w:pPr>
      <w:r w:rsidRPr="002273F5">
        <w:rPr>
          <w:rStyle w:val="FontStyle29"/>
          <w:rFonts w:ascii="Times New Roman" w:hAnsi="Times New Roman" w:cs="Times New Roman"/>
          <w:sz w:val="22"/>
          <w:szCs w:val="22"/>
        </w:rPr>
        <w:t xml:space="preserve">O poskytnutie sociálnej výpomoci môže zamestnanec požiadať písomne 1 x za dva kalendárne roky. Závažnosť prípadu posúdi 5 členná komisia </w:t>
      </w:r>
      <w:r>
        <w:rPr>
          <w:rStyle w:val="FontStyle29"/>
          <w:rFonts w:ascii="Times New Roman" w:hAnsi="Times New Roman" w:cs="Times New Roman"/>
          <w:sz w:val="22"/>
          <w:szCs w:val="22"/>
        </w:rPr>
        <w:t>SOŠ Handlová</w:t>
      </w:r>
      <w:r w:rsidRPr="002273F5">
        <w:rPr>
          <w:rStyle w:val="FontStyle29"/>
          <w:rFonts w:ascii="Times New Roman" w:hAnsi="Times New Roman" w:cs="Times New Roman"/>
          <w:sz w:val="22"/>
          <w:szCs w:val="22"/>
        </w:rPr>
        <w:t xml:space="preserve">, ktorú menuje riaditeľ školy a podľa závažnosti prípadu rozhodne o výške poskytnutia nenávratnej výpomoci do 30 dní od </w:t>
      </w:r>
      <w:r>
        <w:rPr>
          <w:rStyle w:val="FontStyle29"/>
          <w:rFonts w:ascii="Times New Roman" w:hAnsi="Times New Roman" w:cs="Times New Roman"/>
          <w:sz w:val="22"/>
          <w:szCs w:val="22"/>
        </w:rPr>
        <w:t xml:space="preserve">doručenia </w:t>
      </w:r>
      <w:r>
        <w:rPr>
          <w:rStyle w:val="FontStyle29"/>
          <w:rFonts w:ascii="Times New Roman" w:hAnsi="Times New Roman" w:cs="Times New Roman"/>
          <w:sz w:val="22"/>
          <w:szCs w:val="22"/>
        </w:rPr>
        <w:lastRenderedPageBreak/>
        <w:t xml:space="preserve">písomnej </w:t>
      </w:r>
      <w:r w:rsidRPr="002273F5">
        <w:rPr>
          <w:rStyle w:val="FontStyle29"/>
          <w:rFonts w:ascii="Times New Roman" w:hAnsi="Times New Roman" w:cs="Times New Roman"/>
          <w:sz w:val="22"/>
          <w:szCs w:val="22"/>
        </w:rPr>
        <w:t>žiadosti.</w:t>
      </w:r>
      <w:r>
        <w:rPr>
          <w:rStyle w:val="FontStyle29"/>
          <w:rFonts w:ascii="Times New Roman" w:hAnsi="Times New Roman" w:cs="Times New Roman"/>
          <w:sz w:val="22"/>
          <w:szCs w:val="22"/>
        </w:rPr>
        <w:t xml:space="preserve"> </w:t>
      </w:r>
      <w:r w:rsidRPr="002273F5">
        <w:rPr>
          <w:rStyle w:val="FontStyle29"/>
          <w:rFonts w:ascii="Times New Roman" w:hAnsi="Times New Roman" w:cs="Times New Roman"/>
          <w:sz w:val="22"/>
          <w:szCs w:val="22"/>
        </w:rPr>
        <w:t>Čerpanie je viazané hornou hranicou 100 € na konkrétny prípad až do vyčerpania sumy dohodnutej pre tento účel.</w:t>
      </w:r>
    </w:p>
    <w:p w:rsidR="002273F5" w:rsidRPr="002273F5" w:rsidRDefault="002273F5" w:rsidP="002273F5">
      <w:pPr>
        <w:pStyle w:val="Style16"/>
        <w:widowControl/>
        <w:tabs>
          <w:tab w:val="left" w:pos="365"/>
        </w:tabs>
        <w:spacing w:before="216" w:line="276" w:lineRule="auto"/>
        <w:jc w:val="both"/>
        <w:rPr>
          <w:rStyle w:val="FontStyle29"/>
          <w:b/>
        </w:rPr>
      </w:pPr>
      <w:r w:rsidRPr="0013247B">
        <w:rPr>
          <w:rStyle w:val="FontStyle29"/>
          <w:rFonts w:ascii="Times New Roman" w:hAnsi="Times New Roman" w:cs="Times New Roman"/>
          <w:sz w:val="22"/>
          <w:szCs w:val="22"/>
        </w:rPr>
        <w:t>f</w:t>
      </w:r>
      <w:r w:rsidRPr="002273F5">
        <w:rPr>
          <w:rStyle w:val="FontStyle26"/>
          <w:rFonts w:ascii="Times New Roman" w:hAnsi="Times New Roman" w:cs="Times New Roman"/>
          <w:sz w:val="22"/>
          <w:szCs w:val="22"/>
        </w:rPr>
        <w:t>)</w:t>
      </w:r>
      <w:r w:rsidRPr="002273F5">
        <w:rPr>
          <w:rStyle w:val="FontStyle26"/>
          <w:rFonts w:ascii="Times New Roman" w:hAnsi="Times New Roman" w:cs="Times New Roman"/>
          <w:sz w:val="22"/>
          <w:szCs w:val="22"/>
        </w:rPr>
        <w:tab/>
      </w:r>
      <w:r w:rsidR="00D441CD">
        <w:rPr>
          <w:rStyle w:val="FontStyle26"/>
          <w:rFonts w:ascii="Times New Roman" w:hAnsi="Times New Roman" w:cs="Times New Roman"/>
          <w:sz w:val="22"/>
          <w:szCs w:val="22"/>
        </w:rPr>
        <w:t xml:space="preserve">príspevok pri životnom jubileu </w:t>
      </w:r>
      <w:r>
        <w:rPr>
          <w:rStyle w:val="FontStyle26"/>
          <w:rFonts w:ascii="Times New Roman" w:hAnsi="Times New Roman" w:cs="Times New Roman"/>
          <w:sz w:val="22"/>
          <w:szCs w:val="22"/>
        </w:rPr>
        <w:t xml:space="preserve">– </w:t>
      </w:r>
      <w:r w:rsidRPr="002273F5">
        <w:rPr>
          <w:rStyle w:val="FontStyle26"/>
          <w:rFonts w:ascii="Times New Roman" w:hAnsi="Times New Roman" w:cs="Times New Roman"/>
          <w:b w:val="0"/>
          <w:sz w:val="22"/>
          <w:szCs w:val="22"/>
        </w:rPr>
        <w:t xml:space="preserve">pri dovŕšení 50 alebo 60 roku veku zamestnanca vo výške </w:t>
      </w:r>
      <w:r w:rsidRPr="00D441CD">
        <w:rPr>
          <w:rStyle w:val="FontStyle26"/>
          <w:rFonts w:ascii="Times New Roman" w:hAnsi="Times New Roman" w:cs="Times New Roman"/>
          <w:sz w:val="22"/>
          <w:szCs w:val="22"/>
        </w:rPr>
        <w:t>100,00</w:t>
      </w:r>
      <w:r w:rsidR="00D441CD">
        <w:rPr>
          <w:rStyle w:val="FontStyle26"/>
          <w:rFonts w:ascii="Times New Roman" w:hAnsi="Times New Roman" w:cs="Times New Roman"/>
          <w:sz w:val="22"/>
          <w:szCs w:val="22"/>
        </w:rPr>
        <w:t xml:space="preserve"> </w:t>
      </w:r>
      <w:r w:rsidRPr="00D441CD">
        <w:rPr>
          <w:rStyle w:val="FontStyle26"/>
          <w:rFonts w:ascii="Times New Roman" w:hAnsi="Times New Roman" w:cs="Times New Roman"/>
          <w:sz w:val="22"/>
          <w:szCs w:val="22"/>
        </w:rPr>
        <w:t>€</w:t>
      </w:r>
      <w:r w:rsidRPr="002273F5">
        <w:rPr>
          <w:rStyle w:val="FontStyle26"/>
          <w:rFonts w:ascii="Times New Roman" w:hAnsi="Times New Roman" w:cs="Times New Roman"/>
          <w:b w:val="0"/>
          <w:sz w:val="22"/>
          <w:szCs w:val="22"/>
        </w:rPr>
        <w:t xml:space="preserve"> na zamestnanca. Príspevok bude vyplatený a zúčtovaný v mzde za mesiac, v ktorom zamestnanec jubileum dovŕšil.</w:t>
      </w:r>
    </w:p>
    <w:p w:rsidR="00D441CD" w:rsidRPr="002273F5" w:rsidRDefault="0071507B" w:rsidP="00D441CD">
      <w:pPr>
        <w:pStyle w:val="Style16"/>
        <w:widowControl/>
        <w:tabs>
          <w:tab w:val="left" w:pos="365"/>
        </w:tabs>
        <w:spacing w:before="216" w:line="276" w:lineRule="auto"/>
        <w:jc w:val="both"/>
        <w:rPr>
          <w:rStyle w:val="FontStyle29"/>
          <w:b/>
        </w:rPr>
      </w:pPr>
      <w:r>
        <w:rPr>
          <w:rStyle w:val="FontStyle29"/>
          <w:rFonts w:ascii="Times New Roman" w:hAnsi="Times New Roman" w:cs="Times New Roman"/>
          <w:sz w:val="22"/>
          <w:szCs w:val="22"/>
        </w:rPr>
        <w:t>g</w:t>
      </w:r>
      <w:r w:rsidR="002273F5" w:rsidRPr="002273F5">
        <w:rPr>
          <w:rStyle w:val="FontStyle26"/>
          <w:rFonts w:ascii="Times New Roman" w:hAnsi="Times New Roman" w:cs="Times New Roman"/>
          <w:sz w:val="22"/>
          <w:szCs w:val="22"/>
        </w:rPr>
        <w:t>)</w:t>
      </w:r>
      <w:r w:rsidR="002273F5" w:rsidRPr="002273F5">
        <w:rPr>
          <w:rStyle w:val="FontStyle26"/>
          <w:rFonts w:ascii="Times New Roman" w:hAnsi="Times New Roman" w:cs="Times New Roman"/>
          <w:sz w:val="22"/>
          <w:szCs w:val="22"/>
        </w:rPr>
        <w:tab/>
        <w:t xml:space="preserve">príspevok </w:t>
      </w:r>
      <w:r w:rsidR="00D441CD">
        <w:rPr>
          <w:rStyle w:val="FontStyle26"/>
          <w:rFonts w:ascii="Times New Roman" w:hAnsi="Times New Roman" w:cs="Times New Roman"/>
          <w:sz w:val="22"/>
          <w:szCs w:val="22"/>
        </w:rPr>
        <w:t>pri prvom odchode do starobného dôchodku</w:t>
      </w:r>
      <w:r w:rsidR="00D441CD" w:rsidRPr="00D441CD">
        <w:rPr>
          <w:rStyle w:val="FontStyle26"/>
          <w:rFonts w:ascii="Times New Roman" w:hAnsi="Times New Roman" w:cs="Times New Roman"/>
          <w:b w:val="0"/>
          <w:sz w:val="22"/>
          <w:szCs w:val="22"/>
        </w:rPr>
        <w:t xml:space="preserve"> </w:t>
      </w:r>
      <w:r w:rsidR="00D441CD" w:rsidRPr="002273F5">
        <w:rPr>
          <w:rStyle w:val="FontStyle26"/>
          <w:rFonts w:ascii="Times New Roman" w:hAnsi="Times New Roman" w:cs="Times New Roman"/>
          <w:b w:val="0"/>
          <w:sz w:val="22"/>
          <w:szCs w:val="22"/>
        </w:rPr>
        <w:t xml:space="preserve">vo výške </w:t>
      </w:r>
      <w:r w:rsidR="00D441CD" w:rsidRPr="00D441CD">
        <w:rPr>
          <w:rStyle w:val="FontStyle26"/>
          <w:rFonts w:ascii="Times New Roman" w:hAnsi="Times New Roman" w:cs="Times New Roman"/>
          <w:sz w:val="22"/>
          <w:szCs w:val="22"/>
        </w:rPr>
        <w:t>100,00</w:t>
      </w:r>
      <w:r w:rsidR="00D441CD">
        <w:rPr>
          <w:rStyle w:val="FontStyle26"/>
          <w:rFonts w:ascii="Times New Roman" w:hAnsi="Times New Roman" w:cs="Times New Roman"/>
          <w:sz w:val="22"/>
          <w:szCs w:val="22"/>
        </w:rPr>
        <w:t xml:space="preserve"> </w:t>
      </w:r>
      <w:r w:rsidR="00D441CD" w:rsidRPr="00D441CD">
        <w:rPr>
          <w:rStyle w:val="FontStyle26"/>
          <w:rFonts w:ascii="Times New Roman" w:hAnsi="Times New Roman" w:cs="Times New Roman"/>
          <w:sz w:val="22"/>
          <w:szCs w:val="22"/>
        </w:rPr>
        <w:t>€</w:t>
      </w:r>
      <w:r w:rsidR="00D441CD" w:rsidRPr="002273F5">
        <w:rPr>
          <w:rStyle w:val="FontStyle26"/>
          <w:rFonts w:ascii="Times New Roman" w:hAnsi="Times New Roman" w:cs="Times New Roman"/>
          <w:b w:val="0"/>
          <w:sz w:val="22"/>
          <w:szCs w:val="22"/>
        </w:rPr>
        <w:t xml:space="preserve"> na zamestnanca. Príspevok bude vyplatený a zúčtovaný v</w:t>
      </w:r>
      <w:r w:rsidR="00D441CD">
        <w:rPr>
          <w:rStyle w:val="FontStyle26"/>
          <w:rFonts w:ascii="Times New Roman" w:hAnsi="Times New Roman" w:cs="Times New Roman"/>
          <w:b w:val="0"/>
          <w:sz w:val="22"/>
          <w:szCs w:val="22"/>
        </w:rPr>
        <w:t xml:space="preserve"> poslednej </w:t>
      </w:r>
      <w:r w:rsidR="00D441CD" w:rsidRPr="002273F5">
        <w:rPr>
          <w:rStyle w:val="FontStyle26"/>
          <w:rFonts w:ascii="Times New Roman" w:hAnsi="Times New Roman" w:cs="Times New Roman"/>
          <w:b w:val="0"/>
          <w:sz w:val="22"/>
          <w:szCs w:val="22"/>
        </w:rPr>
        <w:t xml:space="preserve">mzde </w:t>
      </w:r>
      <w:r w:rsidR="00D441CD">
        <w:rPr>
          <w:rStyle w:val="FontStyle26"/>
          <w:rFonts w:ascii="Times New Roman" w:hAnsi="Times New Roman" w:cs="Times New Roman"/>
          <w:b w:val="0"/>
          <w:sz w:val="22"/>
          <w:szCs w:val="22"/>
        </w:rPr>
        <w:t>zamestnanca pre odchodom do starobného dôchodku.</w:t>
      </w:r>
    </w:p>
    <w:p w:rsidR="002273F5" w:rsidRDefault="002273F5" w:rsidP="002273F5">
      <w:pPr>
        <w:pStyle w:val="Style16"/>
        <w:widowControl/>
        <w:tabs>
          <w:tab w:val="left" w:pos="365"/>
        </w:tabs>
        <w:spacing w:before="216" w:line="235" w:lineRule="exact"/>
        <w:rPr>
          <w:rStyle w:val="FontStyle29"/>
        </w:rPr>
      </w:pPr>
    </w:p>
    <w:p w:rsidR="0013247B" w:rsidRPr="002273F5" w:rsidRDefault="0013247B" w:rsidP="007C72AA">
      <w:pPr>
        <w:pStyle w:val="Style9"/>
        <w:widowControl/>
        <w:numPr>
          <w:ilvl w:val="0"/>
          <w:numId w:val="7"/>
        </w:numPr>
        <w:spacing w:before="48" w:line="276" w:lineRule="auto"/>
        <w:jc w:val="both"/>
        <w:rPr>
          <w:rStyle w:val="FontStyle28"/>
          <w:rFonts w:ascii="Times New Roman" w:hAnsi="Times New Roman" w:cs="Times New Roman"/>
          <w:sz w:val="24"/>
          <w:szCs w:val="24"/>
        </w:rPr>
      </w:pPr>
      <w:r w:rsidRPr="002273F5">
        <w:rPr>
          <w:rStyle w:val="FontStyle28"/>
          <w:rFonts w:ascii="Times New Roman" w:hAnsi="Times New Roman" w:cs="Times New Roman"/>
          <w:sz w:val="24"/>
          <w:szCs w:val="24"/>
        </w:rPr>
        <w:t>Zdaňovanie príspevkov zo sociálneho fondu</w:t>
      </w:r>
    </w:p>
    <w:p w:rsidR="00D441CD" w:rsidRPr="00D441CD" w:rsidRDefault="00D441CD" w:rsidP="00D441CD">
      <w:pPr>
        <w:pStyle w:val="Odsekzoznamu"/>
        <w:numPr>
          <w:ilvl w:val="0"/>
          <w:numId w:val="1"/>
        </w:numPr>
        <w:tabs>
          <w:tab w:val="left" w:pos="331"/>
        </w:tabs>
        <w:autoSpaceDE w:val="0"/>
        <w:autoSpaceDN w:val="0"/>
        <w:adjustRightInd w:val="0"/>
        <w:spacing w:before="278" w:line="276" w:lineRule="auto"/>
        <w:contextualSpacing w:val="0"/>
        <w:jc w:val="both"/>
        <w:rPr>
          <w:rStyle w:val="FontStyle29"/>
          <w:rFonts w:ascii="Times New Roman" w:eastAsiaTheme="minorEastAsia" w:hAnsi="Times New Roman" w:cs="Times New Roman"/>
          <w:vanish/>
          <w:sz w:val="22"/>
          <w:szCs w:val="22"/>
          <w:lang w:eastAsia="sk-SK"/>
        </w:rPr>
      </w:pPr>
      <w:bookmarkStart w:id="7" w:name="bookmark6"/>
      <w:bookmarkStart w:id="8" w:name="bookmark7"/>
      <w:bookmarkEnd w:id="7"/>
      <w:bookmarkEnd w:id="8"/>
    </w:p>
    <w:p w:rsidR="0013247B" w:rsidRPr="0013247B" w:rsidRDefault="0013247B" w:rsidP="00D441CD">
      <w:pPr>
        <w:pStyle w:val="Style13"/>
        <w:widowControl/>
        <w:numPr>
          <w:ilvl w:val="1"/>
          <w:numId w:val="1"/>
        </w:numPr>
        <w:tabs>
          <w:tab w:val="left" w:pos="331"/>
        </w:tabs>
        <w:spacing w:before="278" w:line="276" w:lineRule="auto"/>
        <w:ind w:left="426"/>
        <w:rPr>
          <w:rStyle w:val="FontStyle29"/>
          <w:rFonts w:ascii="Times New Roman" w:hAnsi="Times New Roman" w:cs="Times New Roman"/>
          <w:sz w:val="22"/>
          <w:szCs w:val="22"/>
        </w:rPr>
      </w:pPr>
      <w:r w:rsidRPr="0013247B">
        <w:rPr>
          <w:rStyle w:val="FontStyle29"/>
          <w:rFonts w:ascii="Times New Roman" w:hAnsi="Times New Roman" w:cs="Times New Roman"/>
          <w:sz w:val="22"/>
          <w:szCs w:val="22"/>
        </w:rPr>
        <w:t xml:space="preserve">V zmysle § 5 ods. 1 písm. f) zákona č. 595/2003 </w:t>
      </w:r>
      <w:proofErr w:type="spellStart"/>
      <w:r w:rsidRPr="0013247B">
        <w:rPr>
          <w:rStyle w:val="FontStyle29"/>
          <w:rFonts w:ascii="Times New Roman" w:hAnsi="Times New Roman" w:cs="Times New Roman"/>
          <w:sz w:val="22"/>
          <w:szCs w:val="22"/>
        </w:rPr>
        <w:t>Z.z</w:t>
      </w:r>
      <w:proofErr w:type="spellEnd"/>
      <w:r w:rsidRPr="0013247B">
        <w:rPr>
          <w:rStyle w:val="FontStyle29"/>
          <w:rFonts w:ascii="Times New Roman" w:hAnsi="Times New Roman" w:cs="Times New Roman"/>
          <w:sz w:val="22"/>
          <w:szCs w:val="22"/>
        </w:rPr>
        <w:t xml:space="preserve">. o daniach z príjmov sú príjmy z prostriedkov sociálneho fondu poskytované podľa zákona o sociálnom fonde </w:t>
      </w:r>
      <w:r w:rsidRPr="0013247B">
        <w:rPr>
          <w:rStyle w:val="FontStyle26"/>
          <w:rFonts w:ascii="Times New Roman" w:hAnsi="Times New Roman" w:cs="Times New Roman"/>
          <w:sz w:val="22"/>
          <w:szCs w:val="22"/>
        </w:rPr>
        <w:t>zdaniteľnými príjmami a zároveň vstupujú do vymeriavacieho základu na platenie zdravotných a sociálnych odvodov okrem príspevku na doplnkové dôchodkové sporenie, ktorý nepodlieha sociálnym odvodom.</w:t>
      </w:r>
    </w:p>
    <w:p w:rsidR="0013247B" w:rsidRPr="0013247B" w:rsidRDefault="0013247B" w:rsidP="00D441CD">
      <w:pPr>
        <w:pStyle w:val="Style13"/>
        <w:widowControl/>
        <w:numPr>
          <w:ilvl w:val="1"/>
          <w:numId w:val="1"/>
        </w:numPr>
        <w:tabs>
          <w:tab w:val="left" w:pos="350"/>
        </w:tabs>
        <w:spacing w:before="278" w:line="276" w:lineRule="auto"/>
        <w:ind w:left="426"/>
        <w:rPr>
          <w:rStyle w:val="FontStyle29"/>
          <w:rFonts w:ascii="Times New Roman" w:hAnsi="Times New Roman" w:cs="Times New Roman"/>
          <w:sz w:val="22"/>
          <w:szCs w:val="22"/>
        </w:rPr>
      </w:pPr>
      <w:r w:rsidRPr="0013247B">
        <w:rPr>
          <w:rStyle w:val="FontStyle29"/>
          <w:rFonts w:ascii="Times New Roman" w:hAnsi="Times New Roman" w:cs="Times New Roman"/>
          <w:sz w:val="22"/>
          <w:szCs w:val="22"/>
        </w:rPr>
        <w:t>Oslobodené od dane sú príspevky poskytnuté zamestnancom na stravovanie v zmysle § 5 ods.7, písm. b) zákona o daniach z príjmov.</w:t>
      </w:r>
    </w:p>
    <w:p w:rsidR="0013247B" w:rsidRPr="0013247B" w:rsidRDefault="0013247B" w:rsidP="00D441CD">
      <w:pPr>
        <w:pStyle w:val="Style13"/>
        <w:widowControl/>
        <w:numPr>
          <w:ilvl w:val="1"/>
          <w:numId w:val="1"/>
        </w:numPr>
        <w:tabs>
          <w:tab w:val="left" w:pos="350"/>
        </w:tabs>
        <w:spacing w:before="278" w:line="276" w:lineRule="auto"/>
        <w:ind w:left="426"/>
        <w:rPr>
          <w:rStyle w:val="FontStyle29"/>
          <w:rFonts w:ascii="Times New Roman" w:hAnsi="Times New Roman" w:cs="Times New Roman"/>
          <w:sz w:val="22"/>
          <w:szCs w:val="22"/>
        </w:rPr>
      </w:pPr>
      <w:bookmarkStart w:id="9" w:name="bookmark8"/>
      <w:bookmarkStart w:id="10" w:name="bookmark9"/>
      <w:bookmarkEnd w:id="9"/>
      <w:bookmarkEnd w:id="10"/>
      <w:r w:rsidRPr="0013247B">
        <w:rPr>
          <w:rStyle w:val="FontStyle29"/>
          <w:rFonts w:ascii="Times New Roman" w:hAnsi="Times New Roman" w:cs="Times New Roman"/>
          <w:sz w:val="22"/>
          <w:szCs w:val="22"/>
        </w:rPr>
        <w:t>Príspevky poskytnuté zamestnancom zo sociálneho fondu sú súčasťou zdaniteľnej mzdy za kalendárny mesiac a zdaňované preddavkom na daň vo výške 19 %.</w:t>
      </w:r>
    </w:p>
    <w:p w:rsidR="0013247B" w:rsidRPr="0013247B" w:rsidRDefault="0013247B" w:rsidP="0013247B">
      <w:pPr>
        <w:pStyle w:val="Style9"/>
        <w:widowControl/>
        <w:spacing w:line="276" w:lineRule="auto"/>
        <w:jc w:val="center"/>
        <w:rPr>
          <w:rFonts w:ascii="Times New Roman" w:hAnsi="Times New Roman" w:cs="Times New Roman"/>
          <w:sz w:val="22"/>
          <w:szCs w:val="22"/>
        </w:rPr>
      </w:pPr>
    </w:p>
    <w:p w:rsidR="0013247B" w:rsidRPr="00D441CD" w:rsidRDefault="0013247B" w:rsidP="00D441CD">
      <w:pPr>
        <w:pStyle w:val="Style9"/>
        <w:widowControl/>
        <w:numPr>
          <w:ilvl w:val="0"/>
          <w:numId w:val="7"/>
        </w:numPr>
        <w:spacing w:before="48" w:line="276" w:lineRule="auto"/>
        <w:jc w:val="both"/>
        <w:rPr>
          <w:rStyle w:val="FontStyle28"/>
          <w:rFonts w:ascii="Times New Roman" w:hAnsi="Times New Roman" w:cs="Times New Roman"/>
          <w:sz w:val="24"/>
          <w:szCs w:val="24"/>
        </w:rPr>
      </w:pPr>
      <w:r w:rsidRPr="00D441CD">
        <w:rPr>
          <w:rStyle w:val="FontStyle28"/>
          <w:rFonts w:ascii="Times New Roman" w:hAnsi="Times New Roman" w:cs="Times New Roman"/>
          <w:sz w:val="24"/>
          <w:szCs w:val="24"/>
        </w:rPr>
        <w:t>Záverečné ustanovenia</w:t>
      </w:r>
    </w:p>
    <w:p w:rsidR="00D457FD" w:rsidRPr="00D457FD" w:rsidRDefault="00D457FD" w:rsidP="00D457FD">
      <w:pPr>
        <w:pStyle w:val="Odsekzoznamu"/>
        <w:numPr>
          <w:ilvl w:val="0"/>
          <w:numId w:val="1"/>
        </w:numPr>
        <w:tabs>
          <w:tab w:val="left" w:pos="350"/>
        </w:tabs>
        <w:autoSpaceDE w:val="0"/>
        <w:autoSpaceDN w:val="0"/>
        <w:adjustRightInd w:val="0"/>
        <w:spacing w:before="278" w:line="276" w:lineRule="auto"/>
        <w:contextualSpacing w:val="0"/>
        <w:jc w:val="both"/>
        <w:rPr>
          <w:rStyle w:val="FontStyle29"/>
          <w:rFonts w:ascii="Times New Roman" w:eastAsiaTheme="minorEastAsia" w:hAnsi="Times New Roman" w:cs="Times New Roman"/>
          <w:vanish/>
          <w:sz w:val="22"/>
          <w:szCs w:val="22"/>
          <w:lang w:eastAsia="sk-SK"/>
        </w:rPr>
      </w:pPr>
    </w:p>
    <w:p w:rsidR="0013247B" w:rsidRPr="0013247B" w:rsidRDefault="0013247B" w:rsidP="00D457FD">
      <w:pPr>
        <w:pStyle w:val="Style13"/>
        <w:widowControl/>
        <w:numPr>
          <w:ilvl w:val="1"/>
          <w:numId w:val="1"/>
        </w:numPr>
        <w:tabs>
          <w:tab w:val="left" w:pos="350"/>
        </w:tabs>
        <w:spacing w:before="278" w:line="276" w:lineRule="auto"/>
        <w:ind w:left="426"/>
        <w:rPr>
          <w:rStyle w:val="FontStyle29"/>
          <w:rFonts w:ascii="Times New Roman" w:hAnsi="Times New Roman" w:cs="Times New Roman"/>
          <w:sz w:val="22"/>
          <w:szCs w:val="22"/>
        </w:rPr>
      </w:pPr>
      <w:r w:rsidRPr="0013247B">
        <w:rPr>
          <w:rStyle w:val="FontStyle29"/>
          <w:rFonts w:ascii="Times New Roman" w:hAnsi="Times New Roman" w:cs="Times New Roman"/>
          <w:sz w:val="22"/>
          <w:szCs w:val="22"/>
        </w:rPr>
        <w:t>Zamestnanec má nárok na príspevky zo sociálneho fondu po ukončení skúšobnej doby, okrem poskytovania príspevku na stravovanie, ktoré sa riadi platnou cenovou kalkuláciou bez ohľadu na dĺžku odpracovanej doby zamestnanca. Ak zamestnanec pracuje na skrátený pracovný úväzok, má nárok na alikvotnú časť príspevkov v pomere k odpracovaným hodinám. Ak zamestnanec pracuje časť kalendárneho obdobia, príspevok sa kráti podľa počtu odpracovaných mesiacov daného roka.</w:t>
      </w:r>
    </w:p>
    <w:p w:rsidR="0013247B" w:rsidRPr="0013247B" w:rsidRDefault="0013247B" w:rsidP="00D457FD">
      <w:pPr>
        <w:pStyle w:val="Style13"/>
        <w:widowControl/>
        <w:numPr>
          <w:ilvl w:val="1"/>
          <w:numId w:val="1"/>
        </w:numPr>
        <w:tabs>
          <w:tab w:val="left" w:pos="350"/>
        </w:tabs>
        <w:spacing w:before="278" w:line="276" w:lineRule="auto"/>
        <w:ind w:left="426"/>
        <w:rPr>
          <w:rStyle w:val="FontStyle29"/>
          <w:rFonts w:ascii="Times New Roman" w:hAnsi="Times New Roman" w:cs="Times New Roman"/>
          <w:sz w:val="22"/>
          <w:szCs w:val="22"/>
        </w:rPr>
      </w:pPr>
      <w:r w:rsidRPr="0013247B">
        <w:rPr>
          <w:rStyle w:val="FontStyle29"/>
          <w:rFonts w:ascii="Times New Roman" w:hAnsi="Times New Roman" w:cs="Times New Roman"/>
          <w:sz w:val="22"/>
          <w:szCs w:val="22"/>
        </w:rPr>
        <w:t>Správcom sociálneho fondu je zamestnávateľ. Príkaz na úhradu príspevkov zo sociálneho fondu vydáva na základe tejto smernice riaditeľ školy.</w:t>
      </w:r>
    </w:p>
    <w:p w:rsidR="0013247B" w:rsidRPr="0013247B" w:rsidRDefault="0013247B" w:rsidP="00D457FD">
      <w:pPr>
        <w:pStyle w:val="Style13"/>
        <w:widowControl/>
        <w:numPr>
          <w:ilvl w:val="1"/>
          <w:numId w:val="1"/>
        </w:numPr>
        <w:tabs>
          <w:tab w:val="left" w:pos="350"/>
        </w:tabs>
        <w:spacing w:before="278" w:line="276" w:lineRule="auto"/>
        <w:ind w:left="426"/>
        <w:rPr>
          <w:rStyle w:val="FontStyle29"/>
          <w:rFonts w:ascii="Times New Roman" w:hAnsi="Times New Roman" w:cs="Times New Roman"/>
          <w:sz w:val="22"/>
          <w:szCs w:val="22"/>
        </w:rPr>
      </w:pPr>
      <w:r w:rsidRPr="0013247B">
        <w:rPr>
          <w:rStyle w:val="FontStyle29"/>
          <w:rFonts w:ascii="Times New Roman" w:hAnsi="Times New Roman" w:cs="Times New Roman"/>
          <w:sz w:val="22"/>
          <w:szCs w:val="22"/>
        </w:rPr>
        <w:t>Čerpanie sociálneho fondu je viazané na dostatok finančných prostriedkov fondu a na rozpočet sociálneho fondu.</w:t>
      </w:r>
    </w:p>
    <w:p w:rsidR="0013247B" w:rsidRPr="0013247B" w:rsidRDefault="0013247B" w:rsidP="00D457FD">
      <w:pPr>
        <w:pStyle w:val="Style13"/>
        <w:widowControl/>
        <w:numPr>
          <w:ilvl w:val="1"/>
          <w:numId w:val="1"/>
        </w:numPr>
        <w:tabs>
          <w:tab w:val="left" w:pos="350"/>
        </w:tabs>
        <w:spacing w:before="278" w:line="276" w:lineRule="auto"/>
        <w:ind w:left="426"/>
        <w:rPr>
          <w:rStyle w:val="FontStyle29"/>
          <w:rFonts w:ascii="Times New Roman" w:hAnsi="Times New Roman" w:cs="Times New Roman"/>
          <w:sz w:val="22"/>
          <w:szCs w:val="22"/>
        </w:rPr>
      </w:pPr>
      <w:r w:rsidRPr="0013247B">
        <w:rPr>
          <w:rStyle w:val="FontStyle29"/>
          <w:rFonts w:ascii="Times New Roman" w:hAnsi="Times New Roman" w:cs="Times New Roman"/>
          <w:sz w:val="22"/>
          <w:szCs w:val="22"/>
        </w:rPr>
        <w:t>Túto smernicu môže zamestnávateľ meniť iba po prerokovaní s</w:t>
      </w:r>
      <w:r w:rsidR="0008645A">
        <w:rPr>
          <w:rStyle w:val="FontStyle29"/>
          <w:rFonts w:ascii="Times New Roman" w:hAnsi="Times New Roman" w:cs="Times New Roman"/>
          <w:sz w:val="22"/>
          <w:szCs w:val="22"/>
        </w:rPr>
        <w:t xml:space="preserve"> OZ </w:t>
      </w:r>
      <w:proofErr w:type="spellStart"/>
      <w:r w:rsidR="0008645A">
        <w:rPr>
          <w:rStyle w:val="FontStyle29"/>
          <w:rFonts w:ascii="Times New Roman" w:hAnsi="Times New Roman" w:cs="Times New Roman"/>
          <w:sz w:val="22"/>
          <w:szCs w:val="22"/>
        </w:rPr>
        <w:t>PŠaV</w:t>
      </w:r>
      <w:proofErr w:type="spellEnd"/>
      <w:r w:rsidRPr="0013247B">
        <w:rPr>
          <w:rStyle w:val="FontStyle29"/>
          <w:rFonts w:ascii="Times New Roman" w:hAnsi="Times New Roman" w:cs="Times New Roman"/>
          <w:sz w:val="22"/>
          <w:szCs w:val="22"/>
        </w:rPr>
        <w:t xml:space="preserve"> pri </w:t>
      </w:r>
      <w:r w:rsidR="00D457FD">
        <w:rPr>
          <w:rStyle w:val="FontStyle29"/>
          <w:rFonts w:ascii="Times New Roman" w:hAnsi="Times New Roman" w:cs="Times New Roman"/>
          <w:sz w:val="22"/>
          <w:szCs w:val="22"/>
        </w:rPr>
        <w:t>SOŠ Handlová</w:t>
      </w:r>
      <w:r w:rsidRPr="0013247B">
        <w:rPr>
          <w:rStyle w:val="FontStyle29"/>
          <w:rFonts w:ascii="Times New Roman" w:hAnsi="Times New Roman" w:cs="Times New Roman"/>
          <w:sz w:val="22"/>
          <w:szCs w:val="22"/>
        </w:rPr>
        <w:t>. Každá zmena sa musí vykonať písomne.</w:t>
      </w:r>
    </w:p>
    <w:p w:rsidR="0013247B" w:rsidRPr="0013247B" w:rsidRDefault="00D457FD" w:rsidP="00D457FD">
      <w:pPr>
        <w:pStyle w:val="Style13"/>
        <w:widowControl/>
        <w:numPr>
          <w:ilvl w:val="1"/>
          <w:numId w:val="1"/>
        </w:numPr>
        <w:tabs>
          <w:tab w:val="left" w:pos="350"/>
        </w:tabs>
        <w:spacing w:before="278" w:line="276" w:lineRule="auto"/>
        <w:ind w:left="426"/>
        <w:rPr>
          <w:rStyle w:val="FontStyle29"/>
          <w:rFonts w:ascii="Times New Roman" w:hAnsi="Times New Roman" w:cs="Times New Roman"/>
          <w:sz w:val="22"/>
          <w:szCs w:val="22"/>
        </w:rPr>
      </w:pPr>
      <w:r>
        <w:rPr>
          <w:rStyle w:val="FontStyle29"/>
          <w:rFonts w:ascii="Times New Roman" w:hAnsi="Times New Roman" w:cs="Times New Roman"/>
          <w:sz w:val="22"/>
          <w:szCs w:val="22"/>
        </w:rPr>
        <w:t>Táto smernica nadobúda platnosť 2.2.2017.</w:t>
      </w:r>
    </w:p>
    <w:p w:rsidR="0008645A" w:rsidRDefault="0008645A">
      <w:pPr>
        <w:spacing w:after="160" w:line="259" w:lineRule="auto"/>
        <w:rPr>
          <w:rStyle w:val="FontStyle29"/>
          <w:rFonts w:ascii="Times New Roman" w:eastAsiaTheme="minorEastAsia" w:hAnsi="Times New Roman" w:cs="Times New Roman"/>
          <w:sz w:val="22"/>
          <w:szCs w:val="22"/>
          <w:lang w:eastAsia="sk-SK"/>
        </w:rPr>
      </w:pPr>
      <w:r>
        <w:rPr>
          <w:rStyle w:val="FontStyle29"/>
          <w:rFonts w:ascii="Times New Roman" w:hAnsi="Times New Roman" w:cs="Times New Roman"/>
          <w:sz w:val="22"/>
          <w:szCs w:val="22"/>
        </w:rPr>
        <w:br w:type="page"/>
      </w:r>
    </w:p>
    <w:p w:rsidR="0008645A" w:rsidRDefault="0008645A" w:rsidP="00D457FD">
      <w:pPr>
        <w:pStyle w:val="Style13"/>
        <w:widowControl/>
        <w:tabs>
          <w:tab w:val="left" w:pos="350"/>
        </w:tabs>
        <w:spacing w:before="278" w:line="276" w:lineRule="auto"/>
        <w:ind w:left="426" w:firstLine="0"/>
        <w:rPr>
          <w:rStyle w:val="FontStyle29"/>
          <w:rFonts w:ascii="Times New Roman" w:hAnsi="Times New Roman" w:cs="Times New Roman"/>
          <w:sz w:val="22"/>
          <w:szCs w:val="22"/>
        </w:rPr>
      </w:pPr>
      <w:r>
        <w:rPr>
          <w:rStyle w:val="FontStyle29"/>
          <w:rFonts w:ascii="Times New Roman" w:hAnsi="Times New Roman" w:cs="Times New Roman"/>
          <w:sz w:val="22"/>
          <w:szCs w:val="22"/>
        </w:rPr>
        <w:lastRenderedPageBreak/>
        <w:t>Príloha</w:t>
      </w:r>
    </w:p>
    <w:p w:rsidR="0008645A" w:rsidRDefault="0008645A" w:rsidP="0071507B">
      <w:pPr>
        <w:pStyle w:val="Style13"/>
        <w:widowControl/>
        <w:tabs>
          <w:tab w:val="left" w:pos="350"/>
        </w:tabs>
        <w:spacing w:before="278" w:line="276" w:lineRule="auto"/>
        <w:ind w:left="426" w:firstLine="0"/>
        <w:jc w:val="center"/>
        <w:rPr>
          <w:rStyle w:val="FontStyle29"/>
          <w:rFonts w:ascii="Times New Roman" w:hAnsi="Times New Roman" w:cs="Times New Roman"/>
          <w:b/>
          <w:sz w:val="28"/>
          <w:szCs w:val="28"/>
        </w:rPr>
      </w:pPr>
      <w:r w:rsidRPr="0071507B">
        <w:rPr>
          <w:rStyle w:val="FontStyle29"/>
          <w:rFonts w:ascii="Times New Roman" w:hAnsi="Times New Roman" w:cs="Times New Roman"/>
          <w:b/>
          <w:sz w:val="28"/>
          <w:szCs w:val="28"/>
        </w:rPr>
        <w:t>Rozpočet sociálneho fondu na rok 2017</w:t>
      </w:r>
    </w:p>
    <w:p w:rsidR="008A41AE" w:rsidRPr="008A41AE" w:rsidRDefault="008A41AE" w:rsidP="0071507B">
      <w:pPr>
        <w:pStyle w:val="Style13"/>
        <w:widowControl/>
        <w:tabs>
          <w:tab w:val="left" w:pos="350"/>
        </w:tabs>
        <w:spacing w:before="278" w:line="276" w:lineRule="auto"/>
        <w:ind w:left="426" w:firstLine="0"/>
        <w:jc w:val="center"/>
        <w:rPr>
          <w:rStyle w:val="FontStyle29"/>
          <w:rFonts w:ascii="Times New Roman" w:hAnsi="Times New Roman" w:cs="Times New Roman"/>
          <w:sz w:val="24"/>
          <w:szCs w:val="24"/>
        </w:rPr>
      </w:pPr>
      <w:r w:rsidRPr="008A41AE">
        <w:rPr>
          <w:rStyle w:val="FontStyle29"/>
          <w:rFonts w:ascii="Times New Roman" w:hAnsi="Times New Roman" w:cs="Times New Roman"/>
          <w:sz w:val="24"/>
          <w:szCs w:val="24"/>
        </w:rPr>
        <w:t>v súlade so zákonom č. 152/1994 Z. z. v</w:t>
      </w:r>
      <w:r>
        <w:rPr>
          <w:rStyle w:val="FontStyle29"/>
          <w:rFonts w:ascii="Times New Roman" w:hAnsi="Times New Roman" w:cs="Times New Roman"/>
          <w:sz w:val="24"/>
          <w:szCs w:val="24"/>
        </w:rPr>
        <w:t> </w:t>
      </w:r>
      <w:r w:rsidRPr="008A41AE">
        <w:rPr>
          <w:rStyle w:val="FontStyle29"/>
          <w:rFonts w:ascii="Times New Roman" w:hAnsi="Times New Roman" w:cs="Times New Roman"/>
          <w:sz w:val="24"/>
          <w:szCs w:val="24"/>
        </w:rPr>
        <w:t>platnom znení</w:t>
      </w:r>
    </w:p>
    <w:p w:rsidR="0071507B" w:rsidRPr="0071507B" w:rsidRDefault="0071507B" w:rsidP="0071507B">
      <w:pPr>
        <w:pStyle w:val="Style13"/>
        <w:widowControl/>
        <w:tabs>
          <w:tab w:val="left" w:pos="350"/>
        </w:tabs>
        <w:spacing w:before="278" w:line="276" w:lineRule="auto"/>
        <w:ind w:left="426" w:firstLine="0"/>
        <w:jc w:val="center"/>
        <w:rPr>
          <w:rStyle w:val="FontStyle29"/>
          <w:rFonts w:ascii="Times New Roman" w:hAnsi="Times New Roman" w:cs="Times New Roman"/>
          <w:b/>
          <w:sz w:val="28"/>
          <w:szCs w:val="28"/>
        </w:rPr>
      </w:pPr>
    </w:p>
    <w:tbl>
      <w:tblPr>
        <w:tblStyle w:val="Mriekatabuky"/>
        <w:tblW w:w="8788" w:type="dxa"/>
        <w:tblInd w:w="279" w:type="dxa"/>
        <w:tblLayout w:type="fixed"/>
        <w:tblLook w:val="04A0" w:firstRow="1" w:lastRow="0" w:firstColumn="1" w:lastColumn="0" w:noHBand="0" w:noVBand="1"/>
      </w:tblPr>
      <w:tblGrid>
        <w:gridCol w:w="2830"/>
        <w:gridCol w:w="1480"/>
        <w:gridCol w:w="2919"/>
        <w:gridCol w:w="1559"/>
      </w:tblGrid>
      <w:tr w:rsidR="0071507B" w:rsidRPr="0071507B" w:rsidTr="00086A08">
        <w:trPr>
          <w:trHeight w:val="673"/>
        </w:trPr>
        <w:tc>
          <w:tcPr>
            <w:tcW w:w="4310" w:type="dxa"/>
            <w:gridSpan w:val="2"/>
            <w:tcBorders>
              <w:bottom w:val="double" w:sz="4" w:space="0" w:color="auto"/>
              <w:right w:val="double" w:sz="4" w:space="0" w:color="auto"/>
            </w:tcBorders>
            <w:vAlign w:val="center"/>
          </w:tcPr>
          <w:p w:rsidR="0071507B" w:rsidRPr="0071507B" w:rsidRDefault="0071507B" w:rsidP="00086A08">
            <w:pPr>
              <w:pStyle w:val="Style13"/>
              <w:widowControl/>
              <w:tabs>
                <w:tab w:val="left" w:pos="350"/>
              </w:tabs>
              <w:spacing w:line="276" w:lineRule="auto"/>
              <w:ind w:firstLine="0"/>
              <w:jc w:val="center"/>
              <w:rPr>
                <w:rStyle w:val="FontStyle29"/>
                <w:rFonts w:ascii="Times New Roman" w:hAnsi="Times New Roman" w:cs="Times New Roman"/>
                <w:b/>
                <w:sz w:val="28"/>
                <w:szCs w:val="28"/>
              </w:rPr>
            </w:pPr>
            <w:r w:rsidRPr="00086A08">
              <w:rPr>
                <w:rStyle w:val="FontStyle29"/>
                <w:rFonts w:ascii="Times New Roman" w:hAnsi="Times New Roman" w:cs="Times New Roman"/>
                <w:b/>
                <w:bCs/>
                <w:sz w:val="28"/>
                <w:szCs w:val="28"/>
              </w:rPr>
              <w:t>Predpokladané</w:t>
            </w:r>
            <w:r w:rsidRPr="0071507B">
              <w:rPr>
                <w:rStyle w:val="FontStyle29"/>
                <w:rFonts w:ascii="Times New Roman" w:hAnsi="Times New Roman" w:cs="Times New Roman"/>
                <w:b/>
                <w:sz w:val="28"/>
                <w:szCs w:val="28"/>
              </w:rPr>
              <w:t xml:space="preserve"> príjmy</w:t>
            </w:r>
          </w:p>
        </w:tc>
        <w:tc>
          <w:tcPr>
            <w:tcW w:w="4478" w:type="dxa"/>
            <w:gridSpan w:val="2"/>
            <w:tcBorders>
              <w:left w:val="double" w:sz="4" w:space="0" w:color="auto"/>
              <w:bottom w:val="double" w:sz="4" w:space="0" w:color="auto"/>
            </w:tcBorders>
            <w:vAlign w:val="center"/>
          </w:tcPr>
          <w:p w:rsidR="0071507B" w:rsidRPr="0071507B" w:rsidRDefault="0071507B" w:rsidP="00086A08">
            <w:pPr>
              <w:pStyle w:val="Style13"/>
              <w:widowControl/>
              <w:tabs>
                <w:tab w:val="left" w:pos="350"/>
              </w:tabs>
              <w:spacing w:line="276" w:lineRule="auto"/>
              <w:ind w:firstLine="0"/>
              <w:jc w:val="center"/>
              <w:rPr>
                <w:rStyle w:val="FontStyle29"/>
                <w:rFonts w:ascii="Times New Roman" w:hAnsi="Times New Roman" w:cs="Times New Roman"/>
                <w:b/>
                <w:sz w:val="28"/>
                <w:szCs w:val="28"/>
              </w:rPr>
            </w:pPr>
            <w:r w:rsidRPr="0071507B">
              <w:rPr>
                <w:rStyle w:val="FontStyle29"/>
                <w:rFonts w:ascii="Times New Roman" w:hAnsi="Times New Roman" w:cs="Times New Roman"/>
                <w:b/>
                <w:sz w:val="28"/>
                <w:szCs w:val="28"/>
              </w:rPr>
              <w:t xml:space="preserve">Predpokladané </w:t>
            </w:r>
            <w:r w:rsidRPr="00086A08">
              <w:rPr>
                <w:rStyle w:val="FontStyle29"/>
                <w:rFonts w:ascii="Times New Roman" w:hAnsi="Times New Roman" w:cs="Times New Roman"/>
                <w:b/>
                <w:bCs/>
                <w:sz w:val="28"/>
                <w:szCs w:val="28"/>
              </w:rPr>
              <w:t>výdavky</w:t>
            </w:r>
          </w:p>
        </w:tc>
      </w:tr>
      <w:tr w:rsidR="00086A08" w:rsidTr="00132451">
        <w:trPr>
          <w:trHeight w:val="624"/>
        </w:trPr>
        <w:tc>
          <w:tcPr>
            <w:tcW w:w="2830" w:type="dxa"/>
            <w:tcBorders>
              <w:top w:val="double" w:sz="4" w:space="0" w:color="auto"/>
            </w:tcBorders>
            <w:vAlign w:val="center"/>
          </w:tcPr>
          <w:p w:rsidR="0008645A" w:rsidRPr="00037EFA" w:rsidRDefault="0071507B" w:rsidP="00037EFA">
            <w:pPr>
              <w:pStyle w:val="Style13"/>
              <w:widowControl/>
              <w:spacing w:line="276" w:lineRule="auto"/>
              <w:ind w:firstLine="0"/>
              <w:jc w:val="left"/>
              <w:rPr>
                <w:rStyle w:val="FontStyle26"/>
                <w:rFonts w:ascii="Times New Roman" w:hAnsi="Times New Roman" w:cs="Times New Roman"/>
                <w:b w:val="0"/>
                <w:sz w:val="20"/>
                <w:szCs w:val="20"/>
              </w:rPr>
            </w:pPr>
            <w:r w:rsidRPr="00037EFA">
              <w:rPr>
                <w:rStyle w:val="FontStyle26"/>
                <w:rFonts w:ascii="Times New Roman" w:hAnsi="Times New Roman" w:cs="Times New Roman"/>
                <w:b w:val="0"/>
                <w:sz w:val="20"/>
                <w:szCs w:val="20"/>
              </w:rPr>
              <w:t>z</w:t>
            </w:r>
            <w:r w:rsidR="0008645A" w:rsidRPr="00037EFA">
              <w:rPr>
                <w:rStyle w:val="FontStyle26"/>
                <w:rFonts w:ascii="Times New Roman" w:hAnsi="Times New Roman" w:cs="Times New Roman"/>
                <w:b w:val="0"/>
                <w:sz w:val="20"/>
                <w:szCs w:val="20"/>
              </w:rPr>
              <w:t>ostatok – počiatočný stav k 1.1.2017</w:t>
            </w:r>
          </w:p>
        </w:tc>
        <w:tc>
          <w:tcPr>
            <w:tcW w:w="1480" w:type="dxa"/>
            <w:tcBorders>
              <w:top w:val="double" w:sz="4" w:space="0" w:color="auto"/>
              <w:right w:val="double" w:sz="4" w:space="0" w:color="auto"/>
            </w:tcBorders>
            <w:vAlign w:val="center"/>
          </w:tcPr>
          <w:p w:rsidR="0008645A" w:rsidRPr="0071507B" w:rsidRDefault="008A41AE" w:rsidP="008A41AE">
            <w:pPr>
              <w:pStyle w:val="Style13"/>
              <w:widowControl/>
              <w:tabs>
                <w:tab w:val="left" w:pos="350"/>
              </w:tabs>
              <w:spacing w:line="276" w:lineRule="auto"/>
              <w:ind w:firstLine="0"/>
              <w:jc w:val="right"/>
              <w:rPr>
                <w:rStyle w:val="FontStyle29"/>
                <w:rFonts w:ascii="Times New Roman" w:hAnsi="Times New Roman" w:cs="Times New Roman"/>
                <w:sz w:val="20"/>
                <w:szCs w:val="20"/>
              </w:rPr>
            </w:pPr>
            <w:r>
              <w:rPr>
                <w:rStyle w:val="FontStyle29"/>
                <w:rFonts w:ascii="Times New Roman" w:hAnsi="Times New Roman" w:cs="Times New Roman"/>
                <w:sz w:val="20"/>
                <w:szCs w:val="20"/>
              </w:rPr>
              <w:t>11556,42</w:t>
            </w:r>
          </w:p>
        </w:tc>
        <w:tc>
          <w:tcPr>
            <w:tcW w:w="2919" w:type="dxa"/>
            <w:tcBorders>
              <w:left w:val="double" w:sz="4" w:space="0" w:color="auto"/>
            </w:tcBorders>
            <w:vAlign w:val="center"/>
          </w:tcPr>
          <w:p w:rsidR="0008645A" w:rsidRPr="0071507B" w:rsidRDefault="0071507B" w:rsidP="00037EFA">
            <w:pPr>
              <w:pStyle w:val="Style13"/>
              <w:widowControl/>
              <w:spacing w:line="276" w:lineRule="auto"/>
              <w:ind w:firstLine="0"/>
              <w:jc w:val="left"/>
              <w:rPr>
                <w:rStyle w:val="FontStyle29"/>
                <w:rFonts w:ascii="Times New Roman" w:hAnsi="Times New Roman" w:cs="Times New Roman"/>
                <w:sz w:val="20"/>
                <w:szCs w:val="20"/>
              </w:rPr>
            </w:pPr>
            <w:r w:rsidRPr="0071507B">
              <w:rPr>
                <w:rStyle w:val="FontStyle26"/>
                <w:rFonts w:ascii="Times New Roman" w:hAnsi="Times New Roman" w:cs="Times New Roman"/>
                <w:b w:val="0"/>
                <w:sz w:val="20"/>
                <w:szCs w:val="20"/>
              </w:rPr>
              <w:t xml:space="preserve">príspevok na stravovanie zamestnancov </w:t>
            </w:r>
          </w:p>
        </w:tc>
        <w:tc>
          <w:tcPr>
            <w:tcW w:w="1559" w:type="dxa"/>
            <w:vAlign w:val="center"/>
          </w:tcPr>
          <w:p w:rsidR="0008645A" w:rsidRPr="0071507B" w:rsidRDefault="008A41AE" w:rsidP="008A41AE">
            <w:pPr>
              <w:pStyle w:val="Style13"/>
              <w:widowControl/>
              <w:tabs>
                <w:tab w:val="left" w:pos="350"/>
              </w:tabs>
              <w:spacing w:line="276" w:lineRule="auto"/>
              <w:ind w:firstLine="0"/>
              <w:jc w:val="right"/>
              <w:rPr>
                <w:rStyle w:val="FontStyle29"/>
                <w:rFonts w:ascii="Times New Roman" w:hAnsi="Times New Roman" w:cs="Times New Roman"/>
                <w:sz w:val="20"/>
                <w:szCs w:val="20"/>
              </w:rPr>
            </w:pPr>
            <w:r>
              <w:rPr>
                <w:rStyle w:val="FontStyle29"/>
                <w:rFonts w:ascii="Times New Roman" w:hAnsi="Times New Roman" w:cs="Times New Roman"/>
                <w:sz w:val="20"/>
                <w:szCs w:val="20"/>
              </w:rPr>
              <w:t>7520,00</w:t>
            </w:r>
          </w:p>
        </w:tc>
      </w:tr>
      <w:tr w:rsidR="0008645A" w:rsidTr="00132451">
        <w:trPr>
          <w:trHeight w:val="624"/>
        </w:trPr>
        <w:tc>
          <w:tcPr>
            <w:tcW w:w="2830" w:type="dxa"/>
            <w:vAlign w:val="center"/>
          </w:tcPr>
          <w:p w:rsidR="0008645A" w:rsidRPr="00037EFA" w:rsidRDefault="0071507B" w:rsidP="00037EFA">
            <w:pPr>
              <w:pStyle w:val="Style13"/>
              <w:widowControl/>
              <w:spacing w:line="276" w:lineRule="auto"/>
              <w:ind w:firstLine="0"/>
              <w:jc w:val="left"/>
              <w:rPr>
                <w:rStyle w:val="FontStyle26"/>
                <w:rFonts w:ascii="Times New Roman" w:hAnsi="Times New Roman" w:cs="Times New Roman"/>
                <w:b w:val="0"/>
                <w:sz w:val="20"/>
                <w:szCs w:val="20"/>
              </w:rPr>
            </w:pPr>
            <w:r w:rsidRPr="00037EFA">
              <w:rPr>
                <w:rStyle w:val="FontStyle26"/>
                <w:rFonts w:ascii="Times New Roman" w:hAnsi="Times New Roman" w:cs="Times New Roman"/>
                <w:b w:val="0"/>
                <w:sz w:val="20"/>
                <w:szCs w:val="20"/>
              </w:rPr>
              <w:t>p</w:t>
            </w:r>
            <w:r w:rsidR="0008645A" w:rsidRPr="00037EFA">
              <w:rPr>
                <w:rStyle w:val="FontStyle26"/>
                <w:rFonts w:ascii="Times New Roman" w:hAnsi="Times New Roman" w:cs="Times New Roman"/>
                <w:b w:val="0"/>
                <w:sz w:val="20"/>
                <w:szCs w:val="20"/>
              </w:rPr>
              <w:t>ovinný prídel vo výške 1,25 %</w:t>
            </w:r>
            <w:r w:rsidR="008A41AE">
              <w:rPr>
                <w:rStyle w:val="FontStyle26"/>
                <w:rFonts w:ascii="Times New Roman" w:hAnsi="Times New Roman" w:cs="Times New Roman"/>
                <w:b w:val="0"/>
                <w:sz w:val="20"/>
                <w:szCs w:val="20"/>
              </w:rPr>
              <w:t xml:space="preserve"> z objemu HM</w:t>
            </w:r>
          </w:p>
        </w:tc>
        <w:tc>
          <w:tcPr>
            <w:tcW w:w="1480" w:type="dxa"/>
            <w:tcBorders>
              <w:right w:val="double" w:sz="4" w:space="0" w:color="auto"/>
            </w:tcBorders>
            <w:vAlign w:val="center"/>
          </w:tcPr>
          <w:p w:rsidR="008A41AE" w:rsidRPr="0071507B" w:rsidRDefault="008A41AE" w:rsidP="008A41AE">
            <w:pPr>
              <w:pStyle w:val="Style13"/>
              <w:widowControl/>
              <w:tabs>
                <w:tab w:val="left" w:pos="350"/>
              </w:tabs>
              <w:spacing w:line="276" w:lineRule="auto"/>
              <w:ind w:firstLine="0"/>
              <w:jc w:val="right"/>
              <w:rPr>
                <w:rStyle w:val="FontStyle29"/>
                <w:rFonts w:ascii="Times New Roman" w:hAnsi="Times New Roman" w:cs="Times New Roman"/>
                <w:sz w:val="20"/>
                <w:szCs w:val="20"/>
              </w:rPr>
            </w:pPr>
            <w:r>
              <w:rPr>
                <w:rStyle w:val="FontStyle29"/>
                <w:rFonts w:ascii="Times New Roman" w:hAnsi="Times New Roman" w:cs="Times New Roman"/>
                <w:sz w:val="20"/>
                <w:szCs w:val="20"/>
              </w:rPr>
              <w:t>11000,00</w:t>
            </w:r>
          </w:p>
        </w:tc>
        <w:tc>
          <w:tcPr>
            <w:tcW w:w="2919" w:type="dxa"/>
            <w:tcBorders>
              <w:left w:val="double" w:sz="4" w:space="0" w:color="auto"/>
            </w:tcBorders>
            <w:vAlign w:val="center"/>
          </w:tcPr>
          <w:p w:rsidR="0008645A" w:rsidRPr="0071507B" w:rsidRDefault="0071507B" w:rsidP="00086A08">
            <w:pPr>
              <w:pStyle w:val="Style13"/>
              <w:widowControl/>
              <w:spacing w:line="276" w:lineRule="auto"/>
              <w:ind w:firstLine="0"/>
              <w:jc w:val="left"/>
              <w:rPr>
                <w:rStyle w:val="FontStyle29"/>
                <w:rFonts w:ascii="Times New Roman" w:hAnsi="Times New Roman" w:cs="Times New Roman"/>
                <w:sz w:val="20"/>
                <w:szCs w:val="20"/>
              </w:rPr>
            </w:pPr>
            <w:r w:rsidRPr="0071507B">
              <w:rPr>
                <w:rStyle w:val="FontStyle26"/>
                <w:rFonts w:ascii="Times New Roman" w:hAnsi="Times New Roman" w:cs="Times New Roman"/>
                <w:b w:val="0"/>
                <w:sz w:val="20"/>
                <w:szCs w:val="20"/>
              </w:rPr>
              <w:t>p</w:t>
            </w:r>
            <w:r w:rsidR="00086A08">
              <w:rPr>
                <w:rStyle w:val="FontStyle26"/>
                <w:rFonts w:ascii="Times New Roman" w:hAnsi="Times New Roman" w:cs="Times New Roman"/>
                <w:b w:val="0"/>
                <w:sz w:val="20"/>
                <w:szCs w:val="20"/>
              </w:rPr>
              <w:t xml:space="preserve">ríspevok na rekreácie a služby </w:t>
            </w:r>
            <w:r w:rsidRPr="0071507B">
              <w:rPr>
                <w:rStyle w:val="FontStyle26"/>
                <w:rFonts w:ascii="Times New Roman" w:hAnsi="Times New Roman" w:cs="Times New Roman"/>
                <w:b w:val="0"/>
                <w:sz w:val="20"/>
                <w:szCs w:val="20"/>
              </w:rPr>
              <w:t>na regeneráciu pracovnej sily</w:t>
            </w:r>
          </w:p>
        </w:tc>
        <w:tc>
          <w:tcPr>
            <w:tcW w:w="1559" w:type="dxa"/>
            <w:vAlign w:val="center"/>
          </w:tcPr>
          <w:p w:rsidR="0008645A" w:rsidRPr="0071507B" w:rsidRDefault="008A41AE" w:rsidP="008A41AE">
            <w:pPr>
              <w:pStyle w:val="Style13"/>
              <w:widowControl/>
              <w:tabs>
                <w:tab w:val="left" w:pos="350"/>
              </w:tabs>
              <w:spacing w:line="276" w:lineRule="auto"/>
              <w:ind w:firstLine="0"/>
              <w:jc w:val="right"/>
              <w:rPr>
                <w:rStyle w:val="FontStyle29"/>
                <w:rFonts w:ascii="Times New Roman" w:hAnsi="Times New Roman" w:cs="Times New Roman"/>
                <w:sz w:val="20"/>
                <w:szCs w:val="20"/>
              </w:rPr>
            </w:pPr>
            <w:r>
              <w:rPr>
                <w:rStyle w:val="FontStyle29"/>
                <w:rFonts w:ascii="Times New Roman" w:hAnsi="Times New Roman" w:cs="Times New Roman"/>
                <w:sz w:val="20"/>
                <w:szCs w:val="20"/>
              </w:rPr>
              <w:t>1030,00</w:t>
            </w:r>
          </w:p>
        </w:tc>
      </w:tr>
      <w:tr w:rsidR="00086A08" w:rsidTr="00132451">
        <w:trPr>
          <w:trHeight w:val="624"/>
        </w:trPr>
        <w:tc>
          <w:tcPr>
            <w:tcW w:w="2830" w:type="dxa"/>
            <w:vAlign w:val="center"/>
          </w:tcPr>
          <w:p w:rsidR="0008645A" w:rsidRPr="00037EFA" w:rsidRDefault="0071507B" w:rsidP="00037EFA">
            <w:pPr>
              <w:pStyle w:val="Style13"/>
              <w:widowControl/>
              <w:spacing w:line="276" w:lineRule="auto"/>
              <w:ind w:firstLine="0"/>
              <w:jc w:val="left"/>
              <w:rPr>
                <w:rStyle w:val="FontStyle26"/>
                <w:rFonts w:ascii="Times New Roman" w:hAnsi="Times New Roman" w:cs="Times New Roman"/>
                <w:b w:val="0"/>
                <w:sz w:val="20"/>
                <w:szCs w:val="20"/>
              </w:rPr>
            </w:pPr>
            <w:r w:rsidRPr="00037EFA">
              <w:rPr>
                <w:rStyle w:val="FontStyle26"/>
                <w:rFonts w:ascii="Times New Roman" w:hAnsi="Times New Roman" w:cs="Times New Roman"/>
                <w:b w:val="0"/>
                <w:sz w:val="20"/>
                <w:szCs w:val="20"/>
              </w:rPr>
              <w:t>n</w:t>
            </w:r>
            <w:r w:rsidR="0008645A" w:rsidRPr="00037EFA">
              <w:rPr>
                <w:rStyle w:val="FontStyle26"/>
                <w:rFonts w:ascii="Times New Roman" w:hAnsi="Times New Roman" w:cs="Times New Roman"/>
                <w:b w:val="0"/>
                <w:sz w:val="20"/>
                <w:szCs w:val="20"/>
              </w:rPr>
              <w:t>epravidelné príjmy</w:t>
            </w:r>
          </w:p>
        </w:tc>
        <w:tc>
          <w:tcPr>
            <w:tcW w:w="1480" w:type="dxa"/>
            <w:tcBorders>
              <w:right w:val="double" w:sz="4" w:space="0" w:color="auto"/>
            </w:tcBorders>
            <w:vAlign w:val="center"/>
          </w:tcPr>
          <w:p w:rsidR="0008645A" w:rsidRPr="0071507B" w:rsidRDefault="008A41AE" w:rsidP="008A41AE">
            <w:pPr>
              <w:pStyle w:val="Style13"/>
              <w:widowControl/>
              <w:tabs>
                <w:tab w:val="left" w:pos="350"/>
              </w:tabs>
              <w:spacing w:line="276" w:lineRule="auto"/>
              <w:ind w:firstLine="0"/>
              <w:jc w:val="right"/>
              <w:rPr>
                <w:rStyle w:val="FontStyle29"/>
                <w:rFonts w:ascii="Times New Roman" w:hAnsi="Times New Roman" w:cs="Times New Roman"/>
                <w:sz w:val="20"/>
                <w:szCs w:val="20"/>
              </w:rPr>
            </w:pPr>
            <w:r>
              <w:rPr>
                <w:rStyle w:val="FontStyle29"/>
                <w:rFonts w:ascii="Times New Roman" w:hAnsi="Times New Roman" w:cs="Times New Roman"/>
                <w:sz w:val="20"/>
                <w:szCs w:val="20"/>
              </w:rPr>
              <w:t>618,05</w:t>
            </w:r>
          </w:p>
        </w:tc>
        <w:tc>
          <w:tcPr>
            <w:tcW w:w="2919" w:type="dxa"/>
            <w:tcBorders>
              <w:left w:val="double" w:sz="4" w:space="0" w:color="auto"/>
            </w:tcBorders>
            <w:vAlign w:val="center"/>
          </w:tcPr>
          <w:p w:rsidR="0008645A" w:rsidRPr="0071507B" w:rsidRDefault="0071507B" w:rsidP="00132451">
            <w:pPr>
              <w:pStyle w:val="Style13"/>
              <w:widowControl/>
              <w:spacing w:line="276" w:lineRule="auto"/>
              <w:ind w:firstLine="0"/>
              <w:jc w:val="left"/>
              <w:rPr>
                <w:rStyle w:val="FontStyle26"/>
                <w:rFonts w:ascii="Times New Roman" w:hAnsi="Times New Roman" w:cs="Times New Roman"/>
                <w:sz w:val="20"/>
                <w:szCs w:val="20"/>
              </w:rPr>
            </w:pPr>
            <w:r w:rsidRPr="0071507B">
              <w:rPr>
                <w:rStyle w:val="FontStyle26"/>
                <w:rFonts w:ascii="Times New Roman" w:hAnsi="Times New Roman" w:cs="Times New Roman"/>
                <w:b w:val="0"/>
                <w:sz w:val="20"/>
                <w:szCs w:val="20"/>
              </w:rPr>
              <w:t>príspevok na organizovanie kultúrnych</w:t>
            </w:r>
            <w:r w:rsidR="00132451">
              <w:rPr>
                <w:rStyle w:val="FontStyle26"/>
                <w:rFonts w:ascii="Times New Roman" w:hAnsi="Times New Roman" w:cs="Times New Roman"/>
                <w:b w:val="0"/>
                <w:sz w:val="20"/>
                <w:szCs w:val="20"/>
              </w:rPr>
              <w:t xml:space="preserve"> a</w:t>
            </w:r>
            <w:r w:rsidRPr="0071507B">
              <w:rPr>
                <w:rStyle w:val="FontStyle26"/>
                <w:rFonts w:ascii="Times New Roman" w:hAnsi="Times New Roman" w:cs="Times New Roman"/>
                <w:b w:val="0"/>
                <w:sz w:val="20"/>
                <w:szCs w:val="20"/>
              </w:rPr>
              <w:t xml:space="preserve"> spoločenských</w:t>
            </w:r>
            <w:r w:rsidR="00132451">
              <w:rPr>
                <w:rStyle w:val="FontStyle26"/>
                <w:rFonts w:ascii="Times New Roman" w:hAnsi="Times New Roman" w:cs="Times New Roman"/>
                <w:b w:val="0"/>
                <w:sz w:val="20"/>
                <w:szCs w:val="20"/>
              </w:rPr>
              <w:t xml:space="preserve"> akcií</w:t>
            </w:r>
          </w:p>
        </w:tc>
        <w:tc>
          <w:tcPr>
            <w:tcW w:w="1559" w:type="dxa"/>
            <w:vAlign w:val="center"/>
          </w:tcPr>
          <w:p w:rsidR="0008645A" w:rsidRPr="0071507B" w:rsidRDefault="008A41AE" w:rsidP="008A41AE">
            <w:pPr>
              <w:pStyle w:val="Style13"/>
              <w:widowControl/>
              <w:tabs>
                <w:tab w:val="left" w:pos="350"/>
              </w:tabs>
              <w:spacing w:line="276" w:lineRule="auto"/>
              <w:ind w:firstLine="0"/>
              <w:jc w:val="right"/>
              <w:rPr>
                <w:rStyle w:val="FontStyle29"/>
                <w:rFonts w:ascii="Times New Roman" w:hAnsi="Times New Roman" w:cs="Times New Roman"/>
                <w:sz w:val="20"/>
                <w:szCs w:val="20"/>
              </w:rPr>
            </w:pPr>
            <w:r>
              <w:rPr>
                <w:rStyle w:val="FontStyle29"/>
                <w:rFonts w:ascii="Times New Roman" w:hAnsi="Times New Roman" w:cs="Times New Roman"/>
                <w:sz w:val="20"/>
                <w:szCs w:val="20"/>
              </w:rPr>
              <w:t>10964,47</w:t>
            </w:r>
          </w:p>
        </w:tc>
      </w:tr>
      <w:tr w:rsidR="00086A08" w:rsidTr="00132451">
        <w:trPr>
          <w:trHeight w:val="624"/>
        </w:trPr>
        <w:tc>
          <w:tcPr>
            <w:tcW w:w="2830" w:type="dxa"/>
            <w:vAlign w:val="center"/>
          </w:tcPr>
          <w:p w:rsidR="0008645A" w:rsidRPr="0071507B" w:rsidRDefault="0008645A" w:rsidP="0071507B">
            <w:pPr>
              <w:pStyle w:val="Style13"/>
              <w:widowControl/>
              <w:tabs>
                <w:tab w:val="left" w:pos="350"/>
              </w:tabs>
              <w:spacing w:before="278" w:line="276" w:lineRule="auto"/>
              <w:ind w:firstLine="0"/>
              <w:jc w:val="left"/>
              <w:rPr>
                <w:rStyle w:val="FontStyle29"/>
                <w:rFonts w:ascii="Times New Roman" w:hAnsi="Times New Roman" w:cs="Times New Roman"/>
                <w:sz w:val="20"/>
                <w:szCs w:val="20"/>
              </w:rPr>
            </w:pPr>
          </w:p>
        </w:tc>
        <w:tc>
          <w:tcPr>
            <w:tcW w:w="1480" w:type="dxa"/>
            <w:tcBorders>
              <w:right w:val="double" w:sz="4" w:space="0" w:color="auto"/>
            </w:tcBorders>
            <w:vAlign w:val="center"/>
          </w:tcPr>
          <w:p w:rsidR="0008645A" w:rsidRPr="0071507B" w:rsidRDefault="0008645A" w:rsidP="0071507B">
            <w:pPr>
              <w:pStyle w:val="Style13"/>
              <w:widowControl/>
              <w:tabs>
                <w:tab w:val="left" w:pos="350"/>
              </w:tabs>
              <w:spacing w:before="278" w:line="276" w:lineRule="auto"/>
              <w:ind w:firstLine="0"/>
              <w:jc w:val="left"/>
              <w:rPr>
                <w:rStyle w:val="FontStyle29"/>
                <w:rFonts w:ascii="Times New Roman" w:hAnsi="Times New Roman" w:cs="Times New Roman"/>
                <w:sz w:val="20"/>
                <w:szCs w:val="20"/>
              </w:rPr>
            </w:pPr>
          </w:p>
        </w:tc>
        <w:tc>
          <w:tcPr>
            <w:tcW w:w="2919" w:type="dxa"/>
            <w:tcBorders>
              <w:left w:val="double" w:sz="4" w:space="0" w:color="auto"/>
            </w:tcBorders>
            <w:vAlign w:val="center"/>
          </w:tcPr>
          <w:p w:rsidR="0008645A" w:rsidRPr="0071507B" w:rsidRDefault="0071507B" w:rsidP="00037EFA">
            <w:pPr>
              <w:pStyle w:val="Style13"/>
              <w:widowControl/>
              <w:spacing w:line="276" w:lineRule="auto"/>
              <w:ind w:firstLine="0"/>
              <w:jc w:val="left"/>
              <w:rPr>
                <w:rStyle w:val="FontStyle26"/>
                <w:rFonts w:ascii="Times New Roman" w:hAnsi="Times New Roman" w:cs="Times New Roman"/>
                <w:sz w:val="20"/>
                <w:szCs w:val="20"/>
              </w:rPr>
            </w:pPr>
            <w:r w:rsidRPr="0071507B">
              <w:rPr>
                <w:rStyle w:val="FontStyle26"/>
                <w:rFonts w:ascii="Times New Roman" w:hAnsi="Times New Roman" w:cs="Times New Roman"/>
                <w:b w:val="0"/>
                <w:sz w:val="20"/>
                <w:szCs w:val="20"/>
              </w:rPr>
              <w:t>príspevok na zdravotnú starostlivosť</w:t>
            </w:r>
          </w:p>
        </w:tc>
        <w:tc>
          <w:tcPr>
            <w:tcW w:w="1559" w:type="dxa"/>
            <w:vAlign w:val="center"/>
          </w:tcPr>
          <w:p w:rsidR="0008645A" w:rsidRPr="0071507B" w:rsidRDefault="008A41AE" w:rsidP="008A41AE">
            <w:pPr>
              <w:pStyle w:val="Style13"/>
              <w:widowControl/>
              <w:tabs>
                <w:tab w:val="left" w:pos="350"/>
              </w:tabs>
              <w:spacing w:line="276" w:lineRule="auto"/>
              <w:ind w:firstLine="0"/>
              <w:jc w:val="right"/>
              <w:rPr>
                <w:rStyle w:val="FontStyle29"/>
                <w:rFonts w:ascii="Times New Roman" w:hAnsi="Times New Roman" w:cs="Times New Roman"/>
                <w:sz w:val="20"/>
                <w:szCs w:val="20"/>
              </w:rPr>
            </w:pPr>
            <w:r>
              <w:rPr>
                <w:rStyle w:val="FontStyle29"/>
                <w:rFonts w:ascii="Times New Roman" w:hAnsi="Times New Roman" w:cs="Times New Roman"/>
                <w:sz w:val="20"/>
                <w:szCs w:val="20"/>
              </w:rPr>
              <w:t>2060,00</w:t>
            </w:r>
          </w:p>
        </w:tc>
      </w:tr>
      <w:tr w:rsidR="00086A08" w:rsidTr="00132451">
        <w:trPr>
          <w:trHeight w:val="624"/>
        </w:trPr>
        <w:tc>
          <w:tcPr>
            <w:tcW w:w="2830" w:type="dxa"/>
            <w:vAlign w:val="center"/>
          </w:tcPr>
          <w:p w:rsidR="0008645A" w:rsidRPr="0071507B" w:rsidRDefault="0008645A" w:rsidP="0071507B">
            <w:pPr>
              <w:pStyle w:val="Style13"/>
              <w:widowControl/>
              <w:tabs>
                <w:tab w:val="left" w:pos="350"/>
              </w:tabs>
              <w:spacing w:before="278" w:line="276" w:lineRule="auto"/>
              <w:ind w:firstLine="0"/>
              <w:jc w:val="left"/>
              <w:rPr>
                <w:rStyle w:val="FontStyle29"/>
                <w:rFonts w:ascii="Times New Roman" w:hAnsi="Times New Roman" w:cs="Times New Roman"/>
                <w:sz w:val="20"/>
                <w:szCs w:val="20"/>
              </w:rPr>
            </w:pPr>
          </w:p>
        </w:tc>
        <w:tc>
          <w:tcPr>
            <w:tcW w:w="1480" w:type="dxa"/>
            <w:tcBorders>
              <w:right w:val="double" w:sz="4" w:space="0" w:color="auto"/>
            </w:tcBorders>
            <w:vAlign w:val="center"/>
          </w:tcPr>
          <w:p w:rsidR="0008645A" w:rsidRPr="0071507B" w:rsidRDefault="0008645A" w:rsidP="0071507B">
            <w:pPr>
              <w:pStyle w:val="Style13"/>
              <w:widowControl/>
              <w:tabs>
                <w:tab w:val="left" w:pos="350"/>
              </w:tabs>
              <w:spacing w:before="278" w:line="276" w:lineRule="auto"/>
              <w:ind w:firstLine="0"/>
              <w:jc w:val="left"/>
              <w:rPr>
                <w:rStyle w:val="FontStyle29"/>
                <w:rFonts w:ascii="Times New Roman" w:hAnsi="Times New Roman" w:cs="Times New Roman"/>
                <w:sz w:val="20"/>
                <w:szCs w:val="20"/>
              </w:rPr>
            </w:pPr>
          </w:p>
        </w:tc>
        <w:tc>
          <w:tcPr>
            <w:tcW w:w="2919" w:type="dxa"/>
            <w:tcBorders>
              <w:left w:val="double" w:sz="4" w:space="0" w:color="auto"/>
            </w:tcBorders>
            <w:vAlign w:val="center"/>
          </w:tcPr>
          <w:p w:rsidR="0008645A" w:rsidRPr="0071507B" w:rsidRDefault="0071507B" w:rsidP="00037EFA">
            <w:pPr>
              <w:pStyle w:val="Style13"/>
              <w:widowControl/>
              <w:spacing w:line="276" w:lineRule="auto"/>
              <w:ind w:firstLine="0"/>
              <w:jc w:val="left"/>
              <w:rPr>
                <w:rStyle w:val="FontStyle26"/>
                <w:rFonts w:ascii="Times New Roman" w:hAnsi="Times New Roman" w:cs="Times New Roman"/>
                <w:sz w:val="20"/>
                <w:szCs w:val="20"/>
              </w:rPr>
            </w:pPr>
            <w:r w:rsidRPr="0071507B">
              <w:rPr>
                <w:rStyle w:val="FontStyle26"/>
                <w:rFonts w:ascii="Times New Roman" w:hAnsi="Times New Roman" w:cs="Times New Roman"/>
                <w:b w:val="0"/>
                <w:sz w:val="20"/>
                <w:szCs w:val="20"/>
              </w:rPr>
              <w:t>príspevok na nenávratnú sociálnu výpomoc zamestnancovi</w:t>
            </w:r>
          </w:p>
        </w:tc>
        <w:tc>
          <w:tcPr>
            <w:tcW w:w="1559" w:type="dxa"/>
            <w:vAlign w:val="center"/>
          </w:tcPr>
          <w:p w:rsidR="0008645A" w:rsidRPr="0071507B" w:rsidRDefault="008A41AE" w:rsidP="008A41AE">
            <w:pPr>
              <w:pStyle w:val="Style13"/>
              <w:widowControl/>
              <w:tabs>
                <w:tab w:val="left" w:pos="350"/>
              </w:tabs>
              <w:spacing w:line="276" w:lineRule="auto"/>
              <w:ind w:firstLine="0"/>
              <w:jc w:val="right"/>
              <w:rPr>
                <w:rStyle w:val="FontStyle29"/>
                <w:rFonts w:ascii="Times New Roman" w:hAnsi="Times New Roman" w:cs="Times New Roman"/>
                <w:sz w:val="20"/>
                <w:szCs w:val="20"/>
              </w:rPr>
            </w:pPr>
            <w:r>
              <w:rPr>
                <w:rStyle w:val="FontStyle29"/>
                <w:rFonts w:ascii="Times New Roman" w:hAnsi="Times New Roman" w:cs="Times New Roman"/>
                <w:sz w:val="20"/>
                <w:szCs w:val="20"/>
              </w:rPr>
              <w:t>400,00</w:t>
            </w:r>
          </w:p>
        </w:tc>
      </w:tr>
      <w:tr w:rsidR="00086A08" w:rsidTr="00132451">
        <w:trPr>
          <w:trHeight w:val="624"/>
        </w:trPr>
        <w:tc>
          <w:tcPr>
            <w:tcW w:w="2830" w:type="dxa"/>
            <w:vAlign w:val="center"/>
          </w:tcPr>
          <w:p w:rsidR="0008645A" w:rsidRPr="0071507B" w:rsidRDefault="0008645A" w:rsidP="0071507B">
            <w:pPr>
              <w:pStyle w:val="Style13"/>
              <w:widowControl/>
              <w:tabs>
                <w:tab w:val="left" w:pos="350"/>
              </w:tabs>
              <w:spacing w:before="278" w:line="276" w:lineRule="auto"/>
              <w:ind w:firstLine="0"/>
              <w:jc w:val="left"/>
              <w:rPr>
                <w:rStyle w:val="FontStyle29"/>
                <w:rFonts w:ascii="Times New Roman" w:hAnsi="Times New Roman" w:cs="Times New Roman"/>
                <w:sz w:val="20"/>
                <w:szCs w:val="20"/>
              </w:rPr>
            </w:pPr>
          </w:p>
        </w:tc>
        <w:tc>
          <w:tcPr>
            <w:tcW w:w="1480" w:type="dxa"/>
            <w:tcBorders>
              <w:right w:val="double" w:sz="4" w:space="0" w:color="auto"/>
            </w:tcBorders>
            <w:vAlign w:val="center"/>
          </w:tcPr>
          <w:p w:rsidR="0008645A" w:rsidRPr="0071507B" w:rsidRDefault="0008645A" w:rsidP="0071507B">
            <w:pPr>
              <w:pStyle w:val="Style13"/>
              <w:widowControl/>
              <w:tabs>
                <w:tab w:val="left" w:pos="350"/>
              </w:tabs>
              <w:spacing w:before="278" w:line="276" w:lineRule="auto"/>
              <w:ind w:firstLine="0"/>
              <w:jc w:val="left"/>
              <w:rPr>
                <w:rStyle w:val="FontStyle29"/>
                <w:rFonts w:ascii="Times New Roman" w:hAnsi="Times New Roman" w:cs="Times New Roman"/>
                <w:sz w:val="20"/>
                <w:szCs w:val="20"/>
              </w:rPr>
            </w:pPr>
          </w:p>
        </w:tc>
        <w:tc>
          <w:tcPr>
            <w:tcW w:w="2919" w:type="dxa"/>
            <w:tcBorders>
              <w:left w:val="double" w:sz="4" w:space="0" w:color="auto"/>
            </w:tcBorders>
            <w:vAlign w:val="center"/>
          </w:tcPr>
          <w:p w:rsidR="0008645A" w:rsidRPr="00037EFA" w:rsidRDefault="0071507B" w:rsidP="00037EFA">
            <w:pPr>
              <w:pStyle w:val="Style13"/>
              <w:widowControl/>
              <w:spacing w:line="276" w:lineRule="auto"/>
              <w:ind w:firstLine="0"/>
              <w:jc w:val="left"/>
              <w:rPr>
                <w:rStyle w:val="FontStyle26"/>
                <w:rFonts w:ascii="Times New Roman" w:hAnsi="Times New Roman" w:cs="Times New Roman"/>
                <w:b w:val="0"/>
                <w:sz w:val="20"/>
                <w:szCs w:val="20"/>
              </w:rPr>
            </w:pPr>
            <w:r w:rsidRPr="0071507B">
              <w:rPr>
                <w:rStyle w:val="FontStyle26"/>
                <w:rFonts w:ascii="Times New Roman" w:hAnsi="Times New Roman" w:cs="Times New Roman"/>
                <w:b w:val="0"/>
                <w:sz w:val="20"/>
                <w:szCs w:val="20"/>
              </w:rPr>
              <w:t>príspevok pri životnom jubileu</w:t>
            </w:r>
          </w:p>
        </w:tc>
        <w:tc>
          <w:tcPr>
            <w:tcW w:w="1559" w:type="dxa"/>
            <w:vAlign w:val="center"/>
          </w:tcPr>
          <w:p w:rsidR="0008645A" w:rsidRPr="0071507B" w:rsidRDefault="008A41AE" w:rsidP="008A41AE">
            <w:pPr>
              <w:pStyle w:val="Style13"/>
              <w:widowControl/>
              <w:tabs>
                <w:tab w:val="left" w:pos="350"/>
              </w:tabs>
              <w:spacing w:line="276" w:lineRule="auto"/>
              <w:ind w:firstLine="0"/>
              <w:jc w:val="right"/>
              <w:rPr>
                <w:rStyle w:val="FontStyle29"/>
                <w:rFonts w:ascii="Times New Roman" w:hAnsi="Times New Roman" w:cs="Times New Roman"/>
                <w:sz w:val="20"/>
                <w:szCs w:val="20"/>
              </w:rPr>
            </w:pPr>
            <w:r>
              <w:rPr>
                <w:rStyle w:val="FontStyle29"/>
                <w:rFonts w:ascii="Times New Roman" w:hAnsi="Times New Roman" w:cs="Times New Roman"/>
                <w:sz w:val="20"/>
                <w:szCs w:val="20"/>
              </w:rPr>
              <w:t>700,00</w:t>
            </w:r>
          </w:p>
        </w:tc>
      </w:tr>
      <w:tr w:rsidR="0071507B" w:rsidTr="00132451">
        <w:trPr>
          <w:trHeight w:val="624"/>
        </w:trPr>
        <w:tc>
          <w:tcPr>
            <w:tcW w:w="2830" w:type="dxa"/>
            <w:tcBorders>
              <w:bottom w:val="double" w:sz="4" w:space="0" w:color="auto"/>
            </w:tcBorders>
            <w:vAlign w:val="center"/>
          </w:tcPr>
          <w:p w:rsidR="0071507B" w:rsidRPr="0071507B" w:rsidRDefault="0071507B" w:rsidP="0071507B">
            <w:pPr>
              <w:pStyle w:val="Style13"/>
              <w:widowControl/>
              <w:tabs>
                <w:tab w:val="left" w:pos="350"/>
              </w:tabs>
              <w:spacing w:before="278" w:line="276" w:lineRule="auto"/>
              <w:ind w:firstLine="0"/>
              <w:jc w:val="left"/>
              <w:rPr>
                <w:rStyle w:val="FontStyle29"/>
                <w:rFonts w:ascii="Times New Roman" w:hAnsi="Times New Roman" w:cs="Times New Roman"/>
                <w:sz w:val="20"/>
                <w:szCs w:val="20"/>
              </w:rPr>
            </w:pPr>
          </w:p>
        </w:tc>
        <w:tc>
          <w:tcPr>
            <w:tcW w:w="1480" w:type="dxa"/>
            <w:tcBorders>
              <w:bottom w:val="double" w:sz="4" w:space="0" w:color="auto"/>
              <w:right w:val="double" w:sz="4" w:space="0" w:color="auto"/>
            </w:tcBorders>
            <w:vAlign w:val="center"/>
          </w:tcPr>
          <w:p w:rsidR="0071507B" w:rsidRPr="0071507B" w:rsidRDefault="0071507B" w:rsidP="0071507B">
            <w:pPr>
              <w:pStyle w:val="Style13"/>
              <w:widowControl/>
              <w:tabs>
                <w:tab w:val="left" w:pos="350"/>
              </w:tabs>
              <w:spacing w:before="278" w:line="276" w:lineRule="auto"/>
              <w:ind w:firstLine="0"/>
              <w:jc w:val="left"/>
              <w:rPr>
                <w:rStyle w:val="FontStyle29"/>
                <w:rFonts w:ascii="Times New Roman" w:hAnsi="Times New Roman" w:cs="Times New Roman"/>
                <w:sz w:val="20"/>
                <w:szCs w:val="20"/>
              </w:rPr>
            </w:pPr>
          </w:p>
        </w:tc>
        <w:tc>
          <w:tcPr>
            <w:tcW w:w="2919" w:type="dxa"/>
            <w:tcBorders>
              <w:left w:val="double" w:sz="4" w:space="0" w:color="auto"/>
              <w:bottom w:val="double" w:sz="4" w:space="0" w:color="auto"/>
            </w:tcBorders>
            <w:vAlign w:val="center"/>
          </w:tcPr>
          <w:p w:rsidR="0071507B" w:rsidRPr="0071507B" w:rsidRDefault="0071507B" w:rsidP="00037EFA">
            <w:pPr>
              <w:pStyle w:val="Style13"/>
              <w:widowControl/>
              <w:spacing w:line="276" w:lineRule="auto"/>
              <w:ind w:firstLine="0"/>
              <w:jc w:val="left"/>
              <w:rPr>
                <w:rStyle w:val="FontStyle26"/>
                <w:rFonts w:ascii="Times New Roman" w:hAnsi="Times New Roman" w:cs="Times New Roman"/>
                <w:b w:val="0"/>
                <w:sz w:val="20"/>
                <w:szCs w:val="20"/>
              </w:rPr>
            </w:pPr>
            <w:r w:rsidRPr="0071507B">
              <w:rPr>
                <w:rStyle w:val="FontStyle26"/>
                <w:rFonts w:ascii="Times New Roman" w:hAnsi="Times New Roman" w:cs="Times New Roman"/>
                <w:b w:val="0"/>
                <w:sz w:val="20"/>
                <w:szCs w:val="20"/>
              </w:rPr>
              <w:t>príspevok pri prvom odchode do starobného dôchodku</w:t>
            </w:r>
          </w:p>
        </w:tc>
        <w:tc>
          <w:tcPr>
            <w:tcW w:w="1559" w:type="dxa"/>
            <w:tcBorders>
              <w:bottom w:val="double" w:sz="4" w:space="0" w:color="auto"/>
            </w:tcBorders>
            <w:vAlign w:val="center"/>
          </w:tcPr>
          <w:p w:rsidR="0071507B" w:rsidRPr="0071507B" w:rsidRDefault="008A41AE" w:rsidP="008A41AE">
            <w:pPr>
              <w:pStyle w:val="Style13"/>
              <w:widowControl/>
              <w:tabs>
                <w:tab w:val="left" w:pos="350"/>
              </w:tabs>
              <w:spacing w:line="276" w:lineRule="auto"/>
              <w:ind w:firstLine="0"/>
              <w:jc w:val="right"/>
              <w:rPr>
                <w:rStyle w:val="FontStyle29"/>
                <w:rFonts w:ascii="Times New Roman" w:hAnsi="Times New Roman" w:cs="Times New Roman"/>
                <w:sz w:val="20"/>
                <w:szCs w:val="20"/>
              </w:rPr>
            </w:pPr>
            <w:r>
              <w:rPr>
                <w:rStyle w:val="FontStyle29"/>
                <w:rFonts w:ascii="Times New Roman" w:hAnsi="Times New Roman" w:cs="Times New Roman"/>
                <w:sz w:val="20"/>
                <w:szCs w:val="20"/>
              </w:rPr>
              <w:t>500,00</w:t>
            </w:r>
          </w:p>
        </w:tc>
      </w:tr>
      <w:tr w:rsidR="0071507B" w:rsidTr="00086A08">
        <w:trPr>
          <w:trHeight w:val="680"/>
        </w:trPr>
        <w:tc>
          <w:tcPr>
            <w:tcW w:w="2830" w:type="dxa"/>
            <w:tcBorders>
              <w:top w:val="double" w:sz="4" w:space="0" w:color="auto"/>
            </w:tcBorders>
            <w:vAlign w:val="center"/>
          </w:tcPr>
          <w:p w:rsidR="0071507B" w:rsidRPr="0071507B" w:rsidRDefault="0071507B" w:rsidP="00037EFA">
            <w:pPr>
              <w:pStyle w:val="Style13"/>
              <w:widowControl/>
              <w:tabs>
                <w:tab w:val="left" w:pos="350"/>
              </w:tabs>
              <w:spacing w:line="276" w:lineRule="auto"/>
              <w:ind w:firstLine="0"/>
              <w:jc w:val="right"/>
              <w:rPr>
                <w:rStyle w:val="FontStyle29"/>
                <w:rFonts w:ascii="Times New Roman" w:hAnsi="Times New Roman" w:cs="Times New Roman"/>
                <w:sz w:val="20"/>
                <w:szCs w:val="20"/>
              </w:rPr>
            </w:pPr>
            <w:r w:rsidRPr="0071507B">
              <w:rPr>
                <w:rStyle w:val="FontStyle29"/>
                <w:rFonts w:ascii="Times New Roman" w:hAnsi="Times New Roman" w:cs="Times New Roman"/>
                <w:b/>
                <w:bCs/>
                <w:sz w:val="28"/>
                <w:szCs w:val="28"/>
              </w:rPr>
              <w:t>SPOLU</w:t>
            </w:r>
          </w:p>
        </w:tc>
        <w:tc>
          <w:tcPr>
            <w:tcW w:w="1480" w:type="dxa"/>
            <w:tcBorders>
              <w:top w:val="double" w:sz="4" w:space="0" w:color="auto"/>
              <w:right w:val="double" w:sz="4" w:space="0" w:color="auto"/>
            </w:tcBorders>
            <w:vAlign w:val="center"/>
          </w:tcPr>
          <w:p w:rsidR="0071507B" w:rsidRPr="008A41AE" w:rsidRDefault="008A41AE" w:rsidP="008A41AE">
            <w:pPr>
              <w:pStyle w:val="Style13"/>
              <w:widowControl/>
              <w:tabs>
                <w:tab w:val="left" w:pos="350"/>
              </w:tabs>
              <w:spacing w:line="276" w:lineRule="auto"/>
              <w:ind w:firstLine="0"/>
              <w:jc w:val="right"/>
              <w:rPr>
                <w:rStyle w:val="FontStyle29"/>
                <w:rFonts w:ascii="Times New Roman" w:hAnsi="Times New Roman" w:cs="Times New Roman"/>
                <w:b/>
                <w:bCs/>
                <w:sz w:val="28"/>
                <w:szCs w:val="28"/>
              </w:rPr>
            </w:pPr>
            <w:r w:rsidRPr="008A41AE">
              <w:rPr>
                <w:rStyle w:val="FontStyle29"/>
                <w:rFonts w:ascii="Times New Roman" w:hAnsi="Times New Roman" w:cs="Times New Roman"/>
                <w:b/>
                <w:bCs/>
                <w:sz w:val="28"/>
                <w:szCs w:val="28"/>
              </w:rPr>
              <w:t>23174,47</w:t>
            </w:r>
          </w:p>
        </w:tc>
        <w:tc>
          <w:tcPr>
            <w:tcW w:w="2919" w:type="dxa"/>
            <w:tcBorders>
              <w:top w:val="double" w:sz="4" w:space="0" w:color="auto"/>
              <w:left w:val="double" w:sz="4" w:space="0" w:color="auto"/>
            </w:tcBorders>
            <w:vAlign w:val="center"/>
          </w:tcPr>
          <w:p w:rsidR="0071507B" w:rsidRPr="0071507B" w:rsidRDefault="0071507B" w:rsidP="00037EFA">
            <w:pPr>
              <w:pStyle w:val="Style13"/>
              <w:widowControl/>
              <w:tabs>
                <w:tab w:val="left" w:pos="350"/>
              </w:tabs>
              <w:spacing w:line="276" w:lineRule="auto"/>
              <w:ind w:firstLine="0"/>
              <w:jc w:val="right"/>
              <w:rPr>
                <w:rStyle w:val="FontStyle26"/>
                <w:rFonts w:ascii="Times New Roman" w:hAnsi="Times New Roman" w:cs="Times New Roman"/>
                <w:b w:val="0"/>
                <w:sz w:val="22"/>
                <w:szCs w:val="22"/>
              </w:rPr>
            </w:pPr>
            <w:r w:rsidRPr="0071507B">
              <w:rPr>
                <w:rStyle w:val="FontStyle29"/>
                <w:rFonts w:ascii="Times New Roman" w:hAnsi="Times New Roman" w:cs="Times New Roman"/>
                <w:b/>
                <w:bCs/>
                <w:sz w:val="28"/>
                <w:szCs w:val="28"/>
              </w:rPr>
              <w:t>SPOLU</w:t>
            </w:r>
          </w:p>
        </w:tc>
        <w:tc>
          <w:tcPr>
            <w:tcW w:w="1559" w:type="dxa"/>
            <w:tcBorders>
              <w:top w:val="double" w:sz="4" w:space="0" w:color="auto"/>
            </w:tcBorders>
            <w:vAlign w:val="center"/>
          </w:tcPr>
          <w:p w:rsidR="0071507B" w:rsidRPr="008A41AE" w:rsidRDefault="008A41AE" w:rsidP="008A41AE">
            <w:pPr>
              <w:pStyle w:val="Style13"/>
              <w:widowControl/>
              <w:tabs>
                <w:tab w:val="left" w:pos="350"/>
              </w:tabs>
              <w:spacing w:line="276" w:lineRule="auto"/>
              <w:ind w:firstLine="0"/>
              <w:jc w:val="right"/>
              <w:rPr>
                <w:rStyle w:val="FontStyle29"/>
                <w:rFonts w:ascii="Times New Roman" w:hAnsi="Times New Roman" w:cs="Times New Roman"/>
                <w:b/>
                <w:bCs/>
                <w:sz w:val="28"/>
                <w:szCs w:val="28"/>
              </w:rPr>
            </w:pPr>
            <w:r>
              <w:rPr>
                <w:rStyle w:val="FontStyle29"/>
                <w:rFonts w:ascii="Times New Roman" w:hAnsi="Times New Roman" w:cs="Times New Roman"/>
                <w:b/>
                <w:bCs/>
                <w:sz w:val="28"/>
                <w:szCs w:val="28"/>
              </w:rPr>
              <w:t>23147,47</w:t>
            </w:r>
          </w:p>
        </w:tc>
      </w:tr>
    </w:tbl>
    <w:p w:rsidR="00086A08" w:rsidRDefault="00086A08" w:rsidP="00D457FD">
      <w:pPr>
        <w:pStyle w:val="Style13"/>
        <w:widowControl/>
        <w:tabs>
          <w:tab w:val="left" w:pos="350"/>
        </w:tabs>
        <w:spacing w:before="278" w:line="276" w:lineRule="auto"/>
        <w:ind w:left="426" w:firstLine="0"/>
        <w:rPr>
          <w:rStyle w:val="FontStyle29"/>
          <w:rFonts w:ascii="Times New Roman" w:hAnsi="Times New Roman" w:cs="Times New Roman"/>
          <w:sz w:val="22"/>
          <w:szCs w:val="22"/>
        </w:rPr>
      </w:pPr>
    </w:p>
    <w:p w:rsidR="00086A08" w:rsidRDefault="00086A08" w:rsidP="00D457FD">
      <w:pPr>
        <w:pStyle w:val="Style13"/>
        <w:widowControl/>
        <w:tabs>
          <w:tab w:val="left" w:pos="350"/>
        </w:tabs>
        <w:spacing w:before="278" w:line="276" w:lineRule="auto"/>
        <w:ind w:left="426" w:firstLine="0"/>
        <w:rPr>
          <w:rStyle w:val="FontStyle29"/>
          <w:rFonts w:ascii="Times New Roman" w:hAnsi="Times New Roman" w:cs="Times New Roman"/>
          <w:sz w:val="22"/>
          <w:szCs w:val="22"/>
        </w:rPr>
      </w:pPr>
    </w:p>
    <w:p w:rsidR="00086A08" w:rsidRDefault="00086A08" w:rsidP="00D457FD">
      <w:pPr>
        <w:pStyle w:val="Style13"/>
        <w:widowControl/>
        <w:tabs>
          <w:tab w:val="left" w:pos="350"/>
        </w:tabs>
        <w:spacing w:before="278" w:line="276" w:lineRule="auto"/>
        <w:ind w:left="426" w:firstLine="0"/>
        <w:rPr>
          <w:rStyle w:val="FontStyle29"/>
          <w:rFonts w:ascii="Times New Roman" w:hAnsi="Times New Roman" w:cs="Times New Roman"/>
          <w:sz w:val="22"/>
          <w:szCs w:val="22"/>
        </w:rPr>
      </w:pPr>
      <w:r>
        <w:rPr>
          <w:rStyle w:val="FontStyle29"/>
          <w:rFonts w:ascii="Times New Roman" w:hAnsi="Times New Roman" w:cs="Times New Roman"/>
          <w:sz w:val="22"/>
          <w:szCs w:val="22"/>
        </w:rPr>
        <w:t>V Handlovej, 3.2.2017</w:t>
      </w:r>
      <w:r w:rsidR="0008645A">
        <w:rPr>
          <w:rStyle w:val="FontStyle29"/>
          <w:rFonts w:ascii="Times New Roman" w:hAnsi="Times New Roman" w:cs="Times New Roman"/>
          <w:sz w:val="22"/>
          <w:szCs w:val="22"/>
        </w:rPr>
        <w:tab/>
      </w:r>
    </w:p>
    <w:p w:rsidR="00086A08" w:rsidRDefault="00086A08" w:rsidP="00D457FD">
      <w:pPr>
        <w:pStyle w:val="Style13"/>
        <w:widowControl/>
        <w:tabs>
          <w:tab w:val="left" w:pos="350"/>
        </w:tabs>
        <w:spacing w:before="278" w:line="276" w:lineRule="auto"/>
        <w:ind w:left="426" w:firstLine="0"/>
        <w:rPr>
          <w:rStyle w:val="FontStyle29"/>
          <w:rFonts w:ascii="Times New Roman" w:hAnsi="Times New Roman" w:cs="Times New Roman"/>
          <w:sz w:val="22"/>
          <w:szCs w:val="22"/>
        </w:rPr>
      </w:pPr>
    </w:p>
    <w:p w:rsidR="00086A08" w:rsidRDefault="00086A08" w:rsidP="00D457FD">
      <w:pPr>
        <w:pStyle w:val="Style13"/>
        <w:widowControl/>
        <w:tabs>
          <w:tab w:val="left" w:pos="350"/>
        </w:tabs>
        <w:spacing w:before="278" w:line="276" w:lineRule="auto"/>
        <w:ind w:left="426" w:firstLine="0"/>
        <w:rPr>
          <w:rStyle w:val="FontStyle29"/>
          <w:rFonts w:ascii="Times New Roman" w:hAnsi="Times New Roman" w:cs="Times New Roman"/>
          <w:sz w:val="22"/>
          <w:szCs w:val="22"/>
        </w:rPr>
      </w:pPr>
    </w:p>
    <w:p w:rsidR="00086A08" w:rsidRDefault="00086A08" w:rsidP="00D457FD">
      <w:pPr>
        <w:pStyle w:val="Style13"/>
        <w:widowControl/>
        <w:tabs>
          <w:tab w:val="left" w:pos="350"/>
        </w:tabs>
        <w:spacing w:before="278" w:line="276" w:lineRule="auto"/>
        <w:ind w:left="426" w:firstLine="0"/>
        <w:rPr>
          <w:rStyle w:val="FontStyle29"/>
          <w:rFonts w:ascii="Times New Roman" w:hAnsi="Times New Roman" w:cs="Times New Roman"/>
          <w:sz w:val="22"/>
          <w:szCs w:val="22"/>
        </w:rPr>
      </w:pPr>
    </w:p>
    <w:p w:rsidR="00086A08" w:rsidRDefault="00086A08" w:rsidP="00D457FD">
      <w:pPr>
        <w:pStyle w:val="Style13"/>
        <w:widowControl/>
        <w:tabs>
          <w:tab w:val="left" w:pos="350"/>
        </w:tabs>
        <w:spacing w:before="278" w:line="276" w:lineRule="auto"/>
        <w:ind w:left="426" w:firstLine="0"/>
        <w:rPr>
          <w:rStyle w:val="FontStyle29"/>
          <w:rFonts w:ascii="Times New Roman" w:hAnsi="Times New Roman" w:cs="Times New Roman"/>
          <w:sz w:val="22"/>
          <w:szCs w:val="22"/>
        </w:rPr>
      </w:pPr>
    </w:p>
    <w:p w:rsidR="00086A08" w:rsidRDefault="00086A08" w:rsidP="00D457FD">
      <w:pPr>
        <w:pStyle w:val="Style13"/>
        <w:widowControl/>
        <w:tabs>
          <w:tab w:val="left" w:pos="350"/>
        </w:tabs>
        <w:spacing w:before="278" w:line="276" w:lineRule="auto"/>
        <w:ind w:left="426" w:firstLine="0"/>
        <w:rPr>
          <w:rStyle w:val="FontStyle29"/>
          <w:rFonts w:ascii="Times New Roman" w:hAnsi="Times New Roman" w:cs="Times New Roman"/>
          <w:sz w:val="22"/>
          <w:szCs w:val="22"/>
        </w:rPr>
      </w:pPr>
    </w:p>
    <w:p w:rsidR="00086A08" w:rsidRDefault="00086A08" w:rsidP="00086A08">
      <w:pPr>
        <w:pStyle w:val="Style13"/>
        <w:widowControl/>
        <w:tabs>
          <w:tab w:val="left" w:pos="350"/>
        </w:tabs>
        <w:spacing w:before="120" w:line="276" w:lineRule="auto"/>
        <w:ind w:left="425" w:firstLine="0"/>
        <w:jc w:val="center"/>
        <w:rPr>
          <w:rStyle w:val="FontStyle29"/>
          <w:rFonts w:ascii="Times New Roman" w:hAnsi="Times New Roman" w:cs="Times New Roman"/>
          <w:sz w:val="22"/>
          <w:szCs w:val="22"/>
        </w:rPr>
      </w:pPr>
      <w:r>
        <w:rPr>
          <w:rStyle w:val="FontStyle29"/>
          <w:rFonts w:ascii="Times New Roman" w:hAnsi="Times New Roman" w:cs="Times New Roman"/>
          <w:sz w:val="22"/>
          <w:szCs w:val="22"/>
        </w:rPr>
        <w:t>Ing. Stanislav Dolník</w:t>
      </w:r>
      <w:r>
        <w:rPr>
          <w:rStyle w:val="FontStyle29"/>
          <w:rFonts w:ascii="Times New Roman" w:hAnsi="Times New Roman" w:cs="Times New Roman"/>
          <w:sz w:val="22"/>
          <w:szCs w:val="22"/>
        </w:rPr>
        <w:tab/>
      </w:r>
      <w:r>
        <w:rPr>
          <w:rStyle w:val="FontStyle29"/>
          <w:rFonts w:ascii="Times New Roman" w:hAnsi="Times New Roman" w:cs="Times New Roman"/>
          <w:sz w:val="22"/>
          <w:szCs w:val="22"/>
        </w:rPr>
        <w:tab/>
      </w:r>
      <w:r>
        <w:rPr>
          <w:rStyle w:val="FontStyle29"/>
          <w:rFonts w:ascii="Times New Roman" w:hAnsi="Times New Roman" w:cs="Times New Roman"/>
          <w:sz w:val="22"/>
          <w:szCs w:val="22"/>
        </w:rPr>
        <w:tab/>
      </w:r>
      <w:r>
        <w:rPr>
          <w:rStyle w:val="FontStyle29"/>
          <w:rFonts w:ascii="Times New Roman" w:hAnsi="Times New Roman" w:cs="Times New Roman"/>
          <w:sz w:val="22"/>
          <w:szCs w:val="22"/>
        </w:rPr>
        <w:tab/>
      </w:r>
      <w:r>
        <w:rPr>
          <w:rStyle w:val="FontStyle29"/>
          <w:rFonts w:ascii="Times New Roman" w:hAnsi="Times New Roman" w:cs="Times New Roman"/>
          <w:sz w:val="22"/>
          <w:szCs w:val="22"/>
        </w:rPr>
        <w:tab/>
      </w:r>
      <w:r>
        <w:rPr>
          <w:rStyle w:val="FontStyle29"/>
          <w:rFonts w:ascii="Times New Roman" w:hAnsi="Times New Roman" w:cs="Times New Roman"/>
          <w:sz w:val="22"/>
          <w:szCs w:val="22"/>
        </w:rPr>
        <w:tab/>
        <w:t>Mgr. Jozef Barborka</w:t>
      </w:r>
    </w:p>
    <w:p w:rsidR="0008645A" w:rsidRPr="00D457FD" w:rsidRDefault="007C72AA" w:rsidP="007C72AA">
      <w:pPr>
        <w:pStyle w:val="Style13"/>
        <w:widowControl/>
        <w:tabs>
          <w:tab w:val="left" w:pos="350"/>
        </w:tabs>
        <w:spacing w:before="120" w:line="276" w:lineRule="auto"/>
        <w:ind w:left="425" w:firstLine="0"/>
        <w:rPr>
          <w:rStyle w:val="FontStyle29"/>
          <w:rFonts w:ascii="Times New Roman" w:hAnsi="Times New Roman" w:cs="Times New Roman"/>
          <w:sz w:val="22"/>
          <w:szCs w:val="22"/>
        </w:rPr>
      </w:pPr>
      <w:r>
        <w:rPr>
          <w:rStyle w:val="FontStyle29"/>
          <w:rFonts w:ascii="Times New Roman" w:hAnsi="Times New Roman" w:cs="Times New Roman"/>
          <w:sz w:val="22"/>
          <w:szCs w:val="22"/>
        </w:rPr>
        <w:t xml:space="preserve">         </w:t>
      </w:r>
      <w:r w:rsidR="00086A08">
        <w:rPr>
          <w:rStyle w:val="FontStyle29"/>
          <w:rFonts w:ascii="Times New Roman" w:hAnsi="Times New Roman" w:cs="Times New Roman"/>
          <w:sz w:val="22"/>
          <w:szCs w:val="22"/>
        </w:rPr>
        <w:t xml:space="preserve">predseda OZ </w:t>
      </w:r>
      <w:proofErr w:type="spellStart"/>
      <w:r w:rsidR="00086A08">
        <w:rPr>
          <w:rStyle w:val="FontStyle29"/>
          <w:rFonts w:ascii="Times New Roman" w:hAnsi="Times New Roman" w:cs="Times New Roman"/>
          <w:sz w:val="22"/>
          <w:szCs w:val="22"/>
        </w:rPr>
        <w:t>PŠaV</w:t>
      </w:r>
      <w:proofErr w:type="spellEnd"/>
      <w:r w:rsidR="0008645A">
        <w:rPr>
          <w:rStyle w:val="FontStyle29"/>
          <w:rFonts w:ascii="Times New Roman" w:hAnsi="Times New Roman" w:cs="Times New Roman"/>
          <w:sz w:val="22"/>
          <w:szCs w:val="22"/>
        </w:rPr>
        <w:tab/>
      </w:r>
      <w:r w:rsidR="0008645A">
        <w:rPr>
          <w:rStyle w:val="FontStyle29"/>
          <w:rFonts w:ascii="Times New Roman" w:hAnsi="Times New Roman" w:cs="Times New Roman"/>
          <w:sz w:val="22"/>
          <w:szCs w:val="22"/>
        </w:rPr>
        <w:tab/>
      </w:r>
      <w:r w:rsidR="00086A08">
        <w:rPr>
          <w:rStyle w:val="FontStyle29"/>
          <w:rFonts w:ascii="Times New Roman" w:hAnsi="Times New Roman" w:cs="Times New Roman"/>
          <w:sz w:val="22"/>
          <w:szCs w:val="22"/>
        </w:rPr>
        <w:tab/>
      </w:r>
      <w:r w:rsidR="00086A08">
        <w:rPr>
          <w:rStyle w:val="FontStyle29"/>
          <w:rFonts w:ascii="Times New Roman" w:hAnsi="Times New Roman" w:cs="Times New Roman"/>
          <w:sz w:val="22"/>
          <w:szCs w:val="22"/>
        </w:rPr>
        <w:tab/>
      </w:r>
      <w:r w:rsidR="0008645A">
        <w:rPr>
          <w:rStyle w:val="FontStyle29"/>
          <w:rFonts w:ascii="Times New Roman" w:hAnsi="Times New Roman" w:cs="Times New Roman"/>
          <w:sz w:val="22"/>
          <w:szCs w:val="22"/>
        </w:rPr>
        <w:tab/>
      </w:r>
      <w:r w:rsidR="0008645A">
        <w:rPr>
          <w:rStyle w:val="FontStyle29"/>
          <w:rFonts w:ascii="Times New Roman" w:hAnsi="Times New Roman" w:cs="Times New Roman"/>
          <w:sz w:val="22"/>
          <w:szCs w:val="22"/>
        </w:rPr>
        <w:tab/>
      </w:r>
      <w:r>
        <w:rPr>
          <w:rStyle w:val="FontStyle29"/>
          <w:rFonts w:ascii="Times New Roman" w:hAnsi="Times New Roman" w:cs="Times New Roman"/>
          <w:sz w:val="22"/>
          <w:szCs w:val="22"/>
        </w:rPr>
        <w:t xml:space="preserve">           </w:t>
      </w:r>
      <w:r w:rsidR="00086A08">
        <w:rPr>
          <w:rStyle w:val="FontStyle29"/>
          <w:rFonts w:ascii="Times New Roman" w:hAnsi="Times New Roman" w:cs="Times New Roman"/>
          <w:sz w:val="22"/>
          <w:szCs w:val="22"/>
        </w:rPr>
        <w:t>riaditeľ školy</w:t>
      </w:r>
    </w:p>
    <w:sectPr w:rsidR="0008645A" w:rsidRPr="00D457FD" w:rsidSect="0064331A">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45" w:rsidRDefault="00E52245" w:rsidP="0064331A">
      <w:r>
        <w:separator/>
      </w:r>
    </w:p>
  </w:endnote>
  <w:endnote w:type="continuationSeparator" w:id="0">
    <w:p w:rsidR="00E52245" w:rsidRDefault="00E52245" w:rsidP="0064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023183"/>
      <w:docPartObj>
        <w:docPartGallery w:val="Page Numbers (Bottom of Page)"/>
        <w:docPartUnique/>
      </w:docPartObj>
    </w:sdtPr>
    <w:sdtEndPr/>
    <w:sdtContent>
      <w:p w:rsidR="0064331A" w:rsidRDefault="0064331A">
        <w:pPr>
          <w:pStyle w:val="Pta"/>
          <w:jc w:val="right"/>
        </w:pPr>
        <w:r>
          <w:fldChar w:fldCharType="begin"/>
        </w:r>
        <w:r>
          <w:instrText>PAGE   \* MERGEFORMAT</w:instrText>
        </w:r>
        <w:r>
          <w:fldChar w:fldCharType="separate"/>
        </w:r>
        <w:r w:rsidR="00C742F5">
          <w:rPr>
            <w:noProof/>
          </w:rPr>
          <w:t>5</w:t>
        </w:r>
        <w:r>
          <w:fldChar w:fldCharType="end"/>
        </w:r>
      </w:p>
    </w:sdtContent>
  </w:sdt>
  <w:p w:rsidR="0064331A" w:rsidRDefault="0064331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45" w:rsidRDefault="00E52245" w:rsidP="0064331A">
      <w:r>
        <w:separator/>
      </w:r>
    </w:p>
  </w:footnote>
  <w:footnote w:type="continuationSeparator" w:id="0">
    <w:p w:rsidR="00E52245" w:rsidRDefault="00E52245" w:rsidP="006433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3389EBA"/>
    <w:lvl w:ilvl="0">
      <w:numFmt w:val="bullet"/>
      <w:lvlText w:val="*"/>
      <w:lvlJc w:val="left"/>
    </w:lvl>
  </w:abstractNum>
  <w:abstractNum w:abstractNumId="1" w15:restartNumberingAfterBreak="0">
    <w:nsid w:val="165E527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9D7599"/>
    <w:multiLevelType w:val="multilevel"/>
    <w:tmpl w:val="BDB426AC"/>
    <w:lvl w:ilvl="0">
      <w:start w:val="1"/>
      <w:numFmt w:val="decimal"/>
      <w:lvlText w:val="%1."/>
      <w:lvlJc w:val="left"/>
      <w:pPr>
        <w:ind w:left="3504" w:hanging="360"/>
      </w:pPr>
    </w:lvl>
    <w:lvl w:ilvl="1">
      <w:start w:val="1"/>
      <w:numFmt w:val="decimal"/>
      <w:isLgl/>
      <w:lvlText w:val="%1.%2"/>
      <w:lvlJc w:val="left"/>
      <w:pPr>
        <w:ind w:left="3504" w:hanging="360"/>
      </w:pPr>
      <w:rPr>
        <w:rFonts w:hint="default"/>
      </w:rPr>
    </w:lvl>
    <w:lvl w:ilvl="2">
      <w:start w:val="1"/>
      <w:numFmt w:val="decimal"/>
      <w:isLgl/>
      <w:lvlText w:val="%1.%2.%3"/>
      <w:lvlJc w:val="left"/>
      <w:pPr>
        <w:ind w:left="3864" w:hanging="720"/>
      </w:pPr>
      <w:rPr>
        <w:rFonts w:hint="default"/>
      </w:rPr>
    </w:lvl>
    <w:lvl w:ilvl="3">
      <w:start w:val="1"/>
      <w:numFmt w:val="decimal"/>
      <w:isLgl/>
      <w:lvlText w:val="%1.%2.%3.%4"/>
      <w:lvlJc w:val="left"/>
      <w:pPr>
        <w:ind w:left="3864" w:hanging="720"/>
      </w:pPr>
      <w:rPr>
        <w:rFonts w:hint="default"/>
      </w:rPr>
    </w:lvl>
    <w:lvl w:ilvl="4">
      <w:start w:val="1"/>
      <w:numFmt w:val="decimal"/>
      <w:isLgl/>
      <w:lvlText w:val="%1.%2.%3.%4.%5"/>
      <w:lvlJc w:val="left"/>
      <w:pPr>
        <w:ind w:left="4224" w:hanging="1080"/>
      </w:pPr>
      <w:rPr>
        <w:rFonts w:hint="default"/>
      </w:rPr>
    </w:lvl>
    <w:lvl w:ilvl="5">
      <w:start w:val="1"/>
      <w:numFmt w:val="decimal"/>
      <w:isLgl/>
      <w:lvlText w:val="%1.%2.%3.%4.%5.%6"/>
      <w:lvlJc w:val="left"/>
      <w:pPr>
        <w:ind w:left="4224" w:hanging="1080"/>
      </w:pPr>
      <w:rPr>
        <w:rFonts w:hint="default"/>
      </w:rPr>
    </w:lvl>
    <w:lvl w:ilvl="6">
      <w:start w:val="1"/>
      <w:numFmt w:val="decimal"/>
      <w:isLgl/>
      <w:lvlText w:val="%1.%2.%3.%4.%5.%6.%7"/>
      <w:lvlJc w:val="left"/>
      <w:pPr>
        <w:ind w:left="4584" w:hanging="1440"/>
      </w:pPr>
      <w:rPr>
        <w:rFonts w:hint="default"/>
      </w:rPr>
    </w:lvl>
    <w:lvl w:ilvl="7">
      <w:start w:val="1"/>
      <w:numFmt w:val="decimal"/>
      <w:isLgl/>
      <w:lvlText w:val="%1.%2.%3.%4.%5.%6.%7.%8"/>
      <w:lvlJc w:val="left"/>
      <w:pPr>
        <w:ind w:left="4584" w:hanging="1440"/>
      </w:pPr>
      <w:rPr>
        <w:rFonts w:hint="default"/>
      </w:rPr>
    </w:lvl>
    <w:lvl w:ilvl="8">
      <w:start w:val="1"/>
      <w:numFmt w:val="decimal"/>
      <w:isLgl/>
      <w:lvlText w:val="%1.%2.%3.%4.%5.%6.%7.%8.%9"/>
      <w:lvlJc w:val="left"/>
      <w:pPr>
        <w:ind w:left="4584" w:hanging="1440"/>
      </w:pPr>
      <w:rPr>
        <w:rFonts w:hint="default"/>
      </w:rPr>
    </w:lvl>
  </w:abstractNum>
  <w:abstractNum w:abstractNumId="3" w15:restartNumberingAfterBreak="0">
    <w:nsid w:val="5CB14B66"/>
    <w:multiLevelType w:val="singleLevel"/>
    <w:tmpl w:val="9EEC65D2"/>
    <w:lvl w:ilvl="0">
      <w:start w:val="1"/>
      <w:numFmt w:val="lowerLetter"/>
      <w:lvlText w:val="%1)"/>
      <w:legacy w:legacy="1" w:legacySpace="0" w:legacyIndent="360"/>
      <w:lvlJc w:val="left"/>
      <w:rPr>
        <w:rFonts w:ascii="Arial" w:hAnsi="Arial" w:cs="Arial" w:hint="default"/>
      </w:rPr>
    </w:lvl>
  </w:abstractNum>
  <w:abstractNum w:abstractNumId="4" w15:restartNumberingAfterBreak="0">
    <w:nsid w:val="6E3D5826"/>
    <w:multiLevelType w:val="singleLevel"/>
    <w:tmpl w:val="251E531E"/>
    <w:lvl w:ilvl="0">
      <w:start w:val="1"/>
      <w:numFmt w:val="decimal"/>
      <w:lvlText w:val="%1."/>
      <w:legacy w:legacy="1" w:legacySpace="0" w:legacyIndent="350"/>
      <w:lvlJc w:val="left"/>
      <w:rPr>
        <w:rFonts w:ascii="Arial" w:hAnsi="Arial" w:cs="Arial" w:hint="default"/>
      </w:rPr>
    </w:lvl>
  </w:abstractNum>
  <w:abstractNum w:abstractNumId="5" w15:restartNumberingAfterBreak="0">
    <w:nsid w:val="77845CD6"/>
    <w:multiLevelType w:val="singleLevel"/>
    <w:tmpl w:val="3FC49570"/>
    <w:lvl w:ilvl="0">
      <w:start w:val="1"/>
      <w:numFmt w:val="lowerLetter"/>
      <w:lvlText w:val="%1)"/>
      <w:lvlJc w:val="left"/>
      <w:pPr>
        <w:ind w:left="0" w:firstLine="0"/>
      </w:pPr>
      <w:rPr>
        <w:rFonts w:ascii="Times New Roman" w:hAnsi="Times New Roman" w:cs="Times New Roman" w:hint="default"/>
        <w:b w:val="0"/>
        <w:sz w:val="22"/>
        <w:szCs w:val="22"/>
      </w:rPr>
    </w:lvl>
  </w:abstractNum>
  <w:abstractNum w:abstractNumId="6" w15:restartNumberingAfterBreak="0">
    <w:nsid w:val="7B716244"/>
    <w:multiLevelType w:val="singleLevel"/>
    <w:tmpl w:val="251E531E"/>
    <w:lvl w:ilvl="0">
      <w:start w:val="1"/>
      <w:numFmt w:val="decimal"/>
      <w:lvlText w:val="%1."/>
      <w:legacy w:legacy="1" w:legacySpace="0" w:legacyIndent="350"/>
      <w:lvlJc w:val="left"/>
      <w:rPr>
        <w:rFonts w:ascii="Arial" w:hAnsi="Arial" w:cs="Arial" w:hint="default"/>
      </w:rPr>
    </w:lvl>
  </w:abstractNum>
  <w:abstractNum w:abstractNumId="7" w15:restartNumberingAfterBreak="0">
    <w:nsid w:val="7E3209C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5"/>
  </w:num>
  <w:num w:numId="4">
    <w:abstractNumId w:val="0"/>
    <w:lvlOverride w:ilvl="0">
      <w:lvl w:ilvl="0">
        <w:numFmt w:val="bullet"/>
        <w:lvlText w:val="•"/>
        <w:legacy w:legacy="1" w:legacySpace="0" w:legacyIndent="350"/>
        <w:lvlJc w:val="left"/>
        <w:rPr>
          <w:rFonts w:ascii="Arial" w:hAnsi="Arial" w:hint="default"/>
        </w:rPr>
      </w:lvl>
    </w:lvlOverride>
  </w:num>
  <w:num w:numId="5">
    <w:abstractNumId w:val="4"/>
  </w:num>
  <w:num w:numId="6">
    <w:abstractNumId w:val="6"/>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36"/>
    <w:rsid w:val="00014748"/>
    <w:rsid w:val="00037EFA"/>
    <w:rsid w:val="00055917"/>
    <w:rsid w:val="0008645A"/>
    <w:rsid w:val="00086A08"/>
    <w:rsid w:val="000B40CE"/>
    <w:rsid w:val="000B757F"/>
    <w:rsid w:val="000D0127"/>
    <w:rsid w:val="00122D16"/>
    <w:rsid w:val="001243DE"/>
    <w:rsid w:val="00124DA5"/>
    <w:rsid w:val="001311E3"/>
    <w:rsid w:val="00132451"/>
    <w:rsid w:val="0013247B"/>
    <w:rsid w:val="00145E73"/>
    <w:rsid w:val="00167D25"/>
    <w:rsid w:val="00182303"/>
    <w:rsid w:val="00224536"/>
    <w:rsid w:val="002273F5"/>
    <w:rsid w:val="00287D89"/>
    <w:rsid w:val="002B4CD4"/>
    <w:rsid w:val="002C40A8"/>
    <w:rsid w:val="002E6D6F"/>
    <w:rsid w:val="0030151A"/>
    <w:rsid w:val="00310FE4"/>
    <w:rsid w:val="00334ABC"/>
    <w:rsid w:val="003542E1"/>
    <w:rsid w:val="00362BA5"/>
    <w:rsid w:val="00377FCE"/>
    <w:rsid w:val="003A5E7E"/>
    <w:rsid w:val="003D5FF3"/>
    <w:rsid w:val="003E1321"/>
    <w:rsid w:val="003F0A69"/>
    <w:rsid w:val="003F748C"/>
    <w:rsid w:val="004351C4"/>
    <w:rsid w:val="004755B4"/>
    <w:rsid w:val="0048488D"/>
    <w:rsid w:val="004930A9"/>
    <w:rsid w:val="004A241C"/>
    <w:rsid w:val="004B369C"/>
    <w:rsid w:val="004C6FED"/>
    <w:rsid w:val="004D26F1"/>
    <w:rsid w:val="004F2E85"/>
    <w:rsid w:val="004F6431"/>
    <w:rsid w:val="00526918"/>
    <w:rsid w:val="00531DA6"/>
    <w:rsid w:val="00541211"/>
    <w:rsid w:val="00542A42"/>
    <w:rsid w:val="005732E8"/>
    <w:rsid w:val="005A38FA"/>
    <w:rsid w:val="005A6AED"/>
    <w:rsid w:val="005D59ED"/>
    <w:rsid w:val="00602264"/>
    <w:rsid w:val="0063630F"/>
    <w:rsid w:val="0064331A"/>
    <w:rsid w:val="00646E89"/>
    <w:rsid w:val="00653283"/>
    <w:rsid w:val="006B6995"/>
    <w:rsid w:val="006E4062"/>
    <w:rsid w:val="00711DD3"/>
    <w:rsid w:val="0071507B"/>
    <w:rsid w:val="007400C4"/>
    <w:rsid w:val="0074411D"/>
    <w:rsid w:val="00752D9D"/>
    <w:rsid w:val="007616F2"/>
    <w:rsid w:val="00781222"/>
    <w:rsid w:val="00782B08"/>
    <w:rsid w:val="00785D98"/>
    <w:rsid w:val="007A2D63"/>
    <w:rsid w:val="007B76C4"/>
    <w:rsid w:val="007C28F1"/>
    <w:rsid w:val="007C388D"/>
    <w:rsid w:val="007C72AA"/>
    <w:rsid w:val="00832CE9"/>
    <w:rsid w:val="00834B24"/>
    <w:rsid w:val="0084005A"/>
    <w:rsid w:val="00882495"/>
    <w:rsid w:val="008A1F7A"/>
    <w:rsid w:val="008A41AE"/>
    <w:rsid w:val="008B34C3"/>
    <w:rsid w:val="008D48FD"/>
    <w:rsid w:val="008D6A1F"/>
    <w:rsid w:val="00910E09"/>
    <w:rsid w:val="009470A3"/>
    <w:rsid w:val="0096420E"/>
    <w:rsid w:val="009660CE"/>
    <w:rsid w:val="009B5793"/>
    <w:rsid w:val="009D53EC"/>
    <w:rsid w:val="009D7BAB"/>
    <w:rsid w:val="00A2124F"/>
    <w:rsid w:val="00A36F8A"/>
    <w:rsid w:val="00A42A60"/>
    <w:rsid w:val="00A43AFC"/>
    <w:rsid w:val="00A64EC9"/>
    <w:rsid w:val="00AB1D36"/>
    <w:rsid w:val="00AB34B3"/>
    <w:rsid w:val="00AC2529"/>
    <w:rsid w:val="00B00E50"/>
    <w:rsid w:val="00B030B1"/>
    <w:rsid w:val="00B17FAD"/>
    <w:rsid w:val="00B35914"/>
    <w:rsid w:val="00B80256"/>
    <w:rsid w:val="00B90825"/>
    <w:rsid w:val="00BC0F7F"/>
    <w:rsid w:val="00BC5E46"/>
    <w:rsid w:val="00BD3950"/>
    <w:rsid w:val="00BF255A"/>
    <w:rsid w:val="00C03DA3"/>
    <w:rsid w:val="00C351E2"/>
    <w:rsid w:val="00C63730"/>
    <w:rsid w:val="00C742F5"/>
    <w:rsid w:val="00C75987"/>
    <w:rsid w:val="00C855AD"/>
    <w:rsid w:val="00CA1E07"/>
    <w:rsid w:val="00CC4F56"/>
    <w:rsid w:val="00CC5E3E"/>
    <w:rsid w:val="00CE29B8"/>
    <w:rsid w:val="00D04624"/>
    <w:rsid w:val="00D20C81"/>
    <w:rsid w:val="00D24F2E"/>
    <w:rsid w:val="00D441CD"/>
    <w:rsid w:val="00D457FD"/>
    <w:rsid w:val="00DD1108"/>
    <w:rsid w:val="00DD32BE"/>
    <w:rsid w:val="00DE4D5D"/>
    <w:rsid w:val="00DE6833"/>
    <w:rsid w:val="00E34A9E"/>
    <w:rsid w:val="00E4042C"/>
    <w:rsid w:val="00E42BD4"/>
    <w:rsid w:val="00E477CB"/>
    <w:rsid w:val="00E52245"/>
    <w:rsid w:val="00E71ECF"/>
    <w:rsid w:val="00E8532C"/>
    <w:rsid w:val="00E92C6E"/>
    <w:rsid w:val="00ED147B"/>
    <w:rsid w:val="00ED2233"/>
    <w:rsid w:val="00ED5018"/>
    <w:rsid w:val="00F3202E"/>
    <w:rsid w:val="00F35FC6"/>
    <w:rsid w:val="00FD2C83"/>
    <w:rsid w:val="00FF66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3464-0865-4E25-8EF3-1C321767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2BA5"/>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qFormat/>
    <w:rsid w:val="00362BA5"/>
    <w:pPr>
      <w:keepNext/>
      <w:jc w:val="both"/>
      <w:outlineLvl w:val="1"/>
    </w:pPr>
    <w:rPr>
      <w:b/>
      <w:i/>
      <w:szCs w:val="20"/>
    </w:rPr>
  </w:style>
  <w:style w:type="paragraph" w:styleId="Nadpis4">
    <w:name w:val="heading 4"/>
    <w:basedOn w:val="Normlny"/>
    <w:next w:val="Normlny"/>
    <w:link w:val="Nadpis4Char"/>
    <w:qFormat/>
    <w:rsid w:val="00362BA5"/>
    <w:pPr>
      <w:keepNext/>
      <w:jc w:val="both"/>
      <w:outlineLvl w:val="3"/>
    </w:pPr>
    <w:rPr>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62B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Predvolenpsmoodseku"/>
    <w:link w:val="Nadpis2"/>
    <w:rsid w:val="00362BA5"/>
    <w:rPr>
      <w:rFonts w:ascii="Times New Roman" w:eastAsia="Times New Roman" w:hAnsi="Times New Roman" w:cs="Times New Roman"/>
      <w:b/>
      <w:i/>
      <w:sz w:val="24"/>
      <w:szCs w:val="20"/>
      <w:lang w:eastAsia="cs-CZ"/>
    </w:rPr>
  </w:style>
  <w:style w:type="character" w:customStyle="1" w:styleId="Nadpis4Char">
    <w:name w:val="Nadpis 4 Char"/>
    <w:basedOn w:val="Predvolenpsmoodseku"/>
    <w:link w:val="Nadpis4"/>
    <w:rsid w:val="00362BA5"/>
    <w:rPr>
      <w:rFonts w:ascii="Times New Roman" w:eastAsia="Times New Roman" w:hAnsi="Times New Roman" w:cs="Times New Roman"/>
      <w:sz w:val="24"/>
      <w:szCs w:val="20"/>
      <w:lang w:eastAsia="cs-CZ"/>
    </w:rPr>
  </w:style>
  <w:style w:type="character" w:styleId="Hypertextovprepojenie">
    <w:name w:val="Hyperlink"/>
    <w:basedOn w:val="Predvolenpsmoodseku"/>
    <w:rsid w:val="00362BA5"/>
    <w:rPr>
      <w:color w:val="0000FF"/>
      <w:u w:val="single"/>
    </w:rPr>
  </w:style>
  <w:style w:type="paragraph" w:styleId="Odsekzoznamu">
    <w:name w:val="List Paragraph"/>
    <w:basedOn w:val="Normlny"/>
    <w:uiPriority w:val="34"/>
    <w:qFormat/>
    <w:rsid w:val="002E6D6F"/>
    <w:pPr>
      <w:ind w:left="720"/>
      <w:contextualSpacing/>
    </w:pPr>
  </w:style>
  <w:style w:type="character" w:customStyle="1" w:styleId="infocell">
    <w:name w:val="infocell"/>
    <w:basedOn w:val="Predvolenpsmoodseku"/>
    <w:rsid w:val="004F2E85"/>
  </w:style>
  <w:style w:type="character" w:styleId="Siln">
    <w:name w:val="Strong"/>
    <w:basedOn w:val="Predvolenpsmoodseku"/>
    <w:uiPriority w:val="22"/>
    <w:qFormat/>
    <w:rsid w:val="004F2E85"/>
    <w:rPr>
      <w:b/>
      <w:bCs/>
    </w:rPr>
  </w:style>
  <w:style w:type="paragraph" w:styleId="Hlavika">
    <w:name w:val="header"/>
    <w:basedOn w:val="Normlny"/>
    <w:link w:val="HlavikaChar"/>
    <w:uiPriority w:val="99"/>
    <w:unhideWhenUsed/>
    <w:rsid w:val="0064331A"/>
    <w:pPr>
      <w:tabs>
        <w:tab w:val="center" w:pos="4536"/>
        <w:tab w:val="right" w:pos="9072"/>
      </w:tabs>
    </w:pPr>
  </w:style>
  <w:style w:type="character" w:customStyle="1" w:styleId="HlavikaChar">
    <w:name w:val="Hlavička Char"/>
    <w:basedOn w:val="Predvolenpsmoodseku"/>
    <w:link w:val="Hlavika"/>
    <w:uiPriority w:val="99"/>
    <w:rsid w:val="0064331A"/>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64331A"/>
    <w:pPr>
      <w:tabs>
        <w:tab w:val="center" w:pos="4536"/>
        <w:tab w:val="right" w:pos="9072"/>
      </w:tabs>
    </w:pPr>
  </w:style>
  <w:style w:type="character" w:customStyle="1" w:styleId="PtaChar">
    <w:name w:val="Päta Char"/>
    <w:basedOn w:val="Predvolenpsmoodseku"/>
    <w:link w:val="Pta"/>
    <w:uiPriority w:val="99"/>
    <w:rsid w:val="0064331A"/>
    <w:rPr>
      <w:rFonts w:ascii="Times New Roman" w:eastAsia="Times New Roman" w:hAnsi="Times New Roman" w:cs="Times New Roman"/>
      <w:sz w:val="24"/>
      <w:szCs w:val="24"/>
      <w:lang w:eastAsia="cs-CZ"/>
    </w:rPr>
  </w:style>
  <w:style w:type="paragraph" w:customStyle="1" w:styleId="Style7">
    <w:name w:val="Style7"/>
    <w:basedOn w:val="Normlny"/>
    <w:uiPriority w:val="99"/>
    <w:rsid w:val="0013247B"/>
    <w:pPr>
      <w:widowControl w:val="0"/>
      <w:autoSpaceDE w:val="0"/>
      <w:autoSpaceDN w:val="0"/>
      <w:adjustRightInd w:val="0"/>
      <w:spacing w:line="229" w:lineRule="exact"/>
      <w:ind w:hanging="350"/>
      <w:jc w:val="both"/>
    </w:pPr>
    <w:rPr>
      <w:rFonts w:ascii="Arial" w:eastAsiaTheme="minorEastAsia" w:hAnsi="Arial" w:cs="Arial"/>
      <w:lang w:eastAsia="sk-SK"/>
    </w:rPr>
  </w:style>
  <w:style w:type="paragraph" w:customStyle="1" w:styleId="Style9">
    <w:name w:val="Style9"/>
    <w:basedOn w:val="Normlny"/>
    <w:uiPriority w:val="99"/>
    <w:rsid w:val="0013247B"/>
    <w:pPr>
      <w:widowControl w:val="0"/>
      <w:autoSpaceDE w:val="0"/>
      <w:autoSpaceDN w:val="0"/>
      <w:adjustRightInd w:val="0"/>
    </w:pPr>
    <w:rPr>
      <w:rFonts w:ascii="Arial" w:eastAsiaTheme="minorEastAsia" w:hAnsi="Arial" w:cs="Arial"/>
      <w:lang w:eastAsia="sk-SK"/>
    </w:rPr>
  </w:style>
  <w:style w:type="paragraph" w:customStyle="1" w:styleId="Style11">
    <w:name w:val="Style11"/>
    <w:basedOn w:val="Normlny"/>
    <w:uiPriority w:val="99"/>
    <w:rsid w:val="0013247B"/>
    <w:pPr>
      <w:widowControl w:val="0"/>
      <w:autoSpaceDE w:val="0"/>
      <w:autoSpaceDN w:val="0"/>
      <w:adjustRightInd w:val="0"/>
      <w:spacing w:line="235" w:lineRule="exact"/>
      <w:ind w:hanging="350"/>
    </w:pPr>
    <w:rPr>
      <w:rFonts w:ascii="Arial" w:eastAsiaTheme="minorEastAsia" w:hAnsi="Arial" w:cs="Arial"/>
      <w:lang w:eastAsia="sk-SK"/>
    </w:rPr>
  </w:style>
  <w:style w:type="paragraph" w:customStyle="1" w:styleId="Style13">
    <w:name w:val="Style13"/>
    <w:basedOn w:val="Normlny"/>
    <w:uiPriority w:val="99"/>
    <w:rsid w:val="0013247B"/>
    <w:pPr>
      <w:widowControl w:val="0"/>
      <w:autoSpaceDE w:val="0"/>
      <w:autoSpaceDN w:val="0"/>
      <w:adjustRightInd w:val="0"/>
      <w:spacing w:line="230" w:lineRule="exact"/>
      <w:ind w:hanging="350"/>
      <w:jc w:val="both"/>
    </w:pPr>
    <w:rPr>
      <w:rFonts w:ascii="Arial" w:eastAsiaTheme="minorEastAsia" w:hAnsi="Arial" w:cs="Arial"/>
      <w:lang w:eastAsia="sk-SK"/>
    </w:rPr>
  </w:style>
  <w:style w:type="paragraph" w:customStyle="1" w:styleId="Style14">
    <w:name w:val="Style14"/>
    <w:basedOn w:val="Normlny"/>
    <w:uiPriority w:val="99"/>
    <w:rsid w:val="0013247B"/>
    <w:pPr>
      <w:widowControl w:val="0"/>
      <w:autoSpaceDE w:val="0"/>
      <w:autoSpaceDN w:val="0"/>
      <w:adjustRightInd w:val="0"/>
      <w:spacing w:line="230" w:lineRule="exact"/>
      <w:jc w:val="both"/>
    </w:pPr>
    <w:rPr>
      <w:rFonts w:ascii="Arial" w:eastAsiaTheme="minorEastAsia" w:hAnsi="Arial" w:cs="Arial"/>
      <w:lang w:eastAsia="sk-SK"/>
    </w:rPr>
  </w:style>
  <w:style w:type="paragraph" w:customStyle="1" w:styleId="Style15">
    <w:name w:val="Style15"/>
    <w:basedOn w:val="Normlny"/>
    <w:uiPriority w:val="99"/>
    <w:rsid w:val="0013247B"/>
    <w:pPr>
      <w:widowControl w:val="0"/>
      <w:autoSpaceDE w:val="0"/>
      <w:autoSpaceDN w:val="0"/>
      <w:adjustRightInd w:val="0"/>
      <w:spacing w:line="230" w:lineRule="exact"/>
      <w:ind w:hanging="365"/>
    </w:pPr>
    <w:rPr>
      <w:rFonts w:ascii="Arial" w:eastAsiaTheme="minorEastAsia" w:hAnsi="Arial" w:cs="Arial"/>
      <w:lang w:eastAsia="sk-SK"/>
    </w:rPr>
  </w:style>
  <w:style w:type="paragraph" w:customStyle="1" w:styleId="Style16">
    <w:name w:val="Style16"/>
    <w:basedOn w:val="Normlny"/>
    <w:uiPriority w:val="99"/>
    <w:rsid w:val="0013247B"/>
    <w:pPr>
      <w:widowControl w:val="0"/>
      <w:autoSpaceDE w:val="0"/>
      <w:autoSpaceDN w:val="0"/>
      <w:adjustRightInd w:val="0"/>
    </w:pPr>
    <w:rPr>
      <w:rFonts w:ascii="Arial" w:eastAsiaTheme="minorEastAsia" w:hAnsi="Arial" w:cs="Arial"/>
      <w:lang w:eastAsia="sk-SK"/>
    </w:rPr>
  </w:style>
  <w:style w:type="character" w:customStyle="1" w:styleId="FontStyle26">
    <w:name w:val="Font Style26"/>
    <w:basedOn w:val="Predvolenpsmoodseku"/>
    <w:uiPriority w:val="99"/>
    <w:rsid w:val="0013247B"/>
    <w:rPr>
      <w:rFonts w:ascii="Arial" w:hAnsi="Arial" w:cs="Arial"/>
      <w:b/>
      <w:bCs/>
      <w:sz w:val="18"/>
      <w:szCs w:val="18"/>
    </w:rPr>
  </w:style>
  <w:style w:type="character" w:customStyle="1" w:styleId="FontStyle28">
    <w:name w:val="Font Style28"/>
    <w:basedOn w:val="Predvolenpsmoodseku"/>
    <w:uiPriority w:val="99"/>
    <w:rsid w:val="0013247B"/>
    <w:rPr>
      <w:rFonts w:ascii="Arial" w:hAnsi="Arial" w:cs="Arial"/>
      <w:b/>
      <w:bCs/>
      <w:sz w:val="20"/>
      <w:szCs w:val="20"/>
    </w:rPr>
  </w:style>
  <w:style w:type="character" w:customStyle="1" w:styleId="FontStyle29">
    <w:name w:val="Font Style29"/>
    <w:basedOn w:val="Predvolenpsmoodseku"/>
    <w:uiPriority w:val="99"/>
    <w:rsid w:val="0013247B"/>
    <w:rPr>
      <w:rFonts w:ascii="Arial" w:hAnsi="Arial" w:cs="Arial"/>
      <w:sz w:val="18"/>
      <w:szCs w:val="18"/>
    </w:rPr>
  </w:style>
  <w:style w:type="table" w:styleId="Mriekatabuky">
    <w:name w:val="Table Grid"/>
    <w:basedOn w:val="Normlnatabuka"/>
    <w:uiPriority w:val="39"/>
    <w:rsid w:val="0008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D0127"/>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012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08024">
      <w:bodyDiv w:val="1"/>
      <w:marLeft w:val="0"/>
      <w:marRight w:val="0"/>
      <w:marTop w:val="0"/>
      <w:marBottom w:val="0"/>
      <w:divBdr>
        <w:top w:val="none" w:sz="0" w:space="0" w:color="auto"/>
        <w:left w:val="none" w:sz="0" w:space="0" w:color="auto"/>
        <w:bottom w:val="none" w:sz="0" w:space="0" w:color="auto"/>
        <w:right w:val="none" w:sz="0" w:space="0" w:color="auto"/>
      </w:divBdr>
      <w:divsChild>
        <w:div w:id="1155492904">
          <w:marLeft w:val="0"/>
          <w:marRight w:val="0"/>
          <w:marTop w:val="0"/>
          <w:marBottom w:val="0"/>
          <w:divBdr>
            <w:top w:val="none" w:sz="0" w:space="0" w:color="auto"/>
            <w:left w:val="none" w:sz="0" w:space="0" w:color="auto"/>
            <w:bottom w:val="none" w:sz="0" w:space="0" w:color="auto"/>
            <w:right w:val="none" w:sz="0" w:space="0" w:color="auto"/>
          </w:divBdr>
        </w:div>
        <w:div w:id="1786658168">
          <w:marLeft w:val="0"/>
          <w:marRight w:val="0"/>
          <w:marTop w:val="0"/>
          <w:marBottom w:val="0"/>
          <w:divBdr>
            <w:top w:val="none" w:sz="0" w:space="0" w:color="auto"/>
            <w:left w:val="none" w:sz="0" w:space="0" w:color="auto"/>
            <w:bottom w:val="none" w:sz="0" w:space="0" w:color="auto"/>
            <w:right w:val="none" w:sz="0" w:space="0" w:color="auto"/>
          </w:divBdr>
        </w:div>
        <w:div w:id="933783286">
          <w:marLeft w:val="0"/>
          <w:marRight w:val="0"/>
          <w:marTop w:val="0"/>
          <w:marBottom w:val="0"/>
          <w:divBdr>
            <w:top w:val="none" w:sz="0" w:space="0" w:color="auto"/>
            <w:left w:val="none" w:sz="0" w:space="0" w:color="auto"/>
            <w:bottom w:val="none" w:sz="0" w:space="0" w:color="auto"/>
            <w:right w:val="none" w:sz="0" w:space="0" w:color="auto"/>
          </w:divBdr>
        </w:div>
        <w:div w:id="129596787">
          <w:marLeft w:val="0"/>
          <w:marRight w:val="0"/>
          <w:marTop w:val="0"/>
          <w:marBottom w:val="0"/>
          <w:divBdr>
            <w:top w:val="none" w:sz="0" w:space="0" w:color="auto"/>
            <w:left w:val="none" w:sz="0" w:space="0" w:color="auto"/>
            <w:bottom w:val="none" w:sz="0" w:space="0" w:color="auto"/>
            <w:right w:val="none" w:sz="0" w:space="0" w:color="auto"/>
          </w:divBdr>
        </w:div>
        <w:div w:id="1648123118">
          <w:marLeft w:val="0"/>
          <w:marRight w:val="0"/>
          <w:marTop w:val="0"/>
          <w:marBottom w:val="0"/>
          <w:divBdr>
            <w:top w:val="none" w:sz="0" w:space="0" w:color="auto"/>
            <w:left w:val="none" w:sz="0" w:space="0" w:color="auto"/>
            <w:bottom w:val="none" w:sz="0" w:space="0" w:color="auto"/>
            <w:right w:val="none" w:sz="0" w:space="0" w:color="auto"/>
          </w:divBdr>
        </w:div>
        <w:div w:id="848560852">
          <w:marLeft w:val="0"/>
          <w:marRight w:val="0"/>
          <w:marTop w:val="0"/>
          <w:marBottom w:val="0"/>
          <w:divBdr>
            <w:top w:val="none" w:sz="0" w:space="0" w:color="auto"/>
            <w:left w:val="none" w:sz="0" w:space="0" w:color="auto"/>
            <w:bottom w:val="none" w:sz="0" w:space="0" w:color="auto"/>
            <w:right w:val="none" w:sz="0" w:space="0" w:color="auto"/>
          </w:divBdr>
        </w:div>
        <w:div w:id="206908">
          <w:marLeft w:val="0"/>
          <w:marRight w:val="0"/>
          <w:marTop w:val="0"/>
          <w:marBottom w:val="0"/>
          <w:divBdr>
            <w:top w:val="none" w:sz="0" w:space="0" w:color="auto"/>
            <w:left w:val="none" w:sz="0" w:space="0" w:color="auto"/>
            <w:bottom w:val="none" w:sz="0" w:space="0" w:color="auto"/>
            <w:right w:val="none" w:sz="0" w:space="0" w:color="auto"/>
          </w:divBdr>
        </w:div>
        <w:div w:id="681475750">
          <w:marLeft w:val="0"/>
          <w:marRight w:val="0"/>
          <w:marTop w:val="0"/>
          <w:marBottom w:val="0"/>
          <w:divBdr>
            <w:top w:val="none" w:sz="0" w:space="0" w:color="auto"/>
            <w:left w:val="none" w:sz="0" w:space="0" w:color="auto"/>
            <w:bottom w:val="none" w:sz="0" w:space="0" w:color="auto"/>
            <w:right w:val="none" w:sz="0" w:space="0" w:color="auto"/>
          </w:divBdr>
        </w:div>
        <w:div w:id="1137793108">
          <w:marLeft w:val="0"/>
          <w:marRight w:val="0"/>
          <w:marTop w:val="0"/>
          <w:marBottom w:val="0"/>
          <w:divBdr>
            <w:top w:val="none" w:sz="0" w:space="0" w:color="auto"/>
            <w:left w:val="none" w:sz="0" w:space="0" w:color="auto"/>
            <w:bottom w:val="none" w:sz="0" w:space="0" w:color="auto"/>
            <w:right w:val="none" w:sz="0" w:space="0" w:color="auto"/>
          </w:divBdr>
        </w:div>
        <w:div w:id="581835507">
          <w:marLeft w:val="0"/>
          <w:marRight w:val="0"/>
          <w:marTop w:val="0"/>
          <w:marBottom w:val="0"/>
          <w:divBdr>
            <w:top w:val="none" w:sz="0" w:space="0" w:color="auto"/>
            <w:left w:val="none" w:sz="0" w:space="0" w:color="auto"/>
            <w:bottom w:val="none" w:sz="0" w:space="0" w:color="auto"/>
            <w:right w:val="none" w:sz="0" w:space="0" w:color="auto"/>
          </w:divBdr>
        </w:div>
        <w:div w:id="1568763187">
          <w:marLeft w:val="0"/>
          <w:marRight w:val="0"/>
          <w:marTop w:val="0"/>
          <w:marBottom w:val="0"/>
          <w:divBdr>
            <w:top w:val="none" w:sz="0" w:space="0" w:color="auto"/>
            <w:left w:val="none" w:sz="0" w:space="0" w:color="auto"/>
            <w:bottom w:val="none" w:sz="0" w:space="0" w:color="auto"/>
            <w:right w:val="none" w:sz="0" w:space="0" w:color="auto"/>
          </w:divBdr>
        </w:div>
        <w:div w:id="1608658799">
          <w:marLeft w:val="0"/>
          <w:marRight w:val="0"/>
          <w:marTop w:val="0"/>
          <w:marBottom w:val="0"/>
          <w:divBdr>
            <w:top w:val="none" w:sz="0" w:space="0" w:color="auto"/>
            <w:left w:val="none" w:sz="0" w:space="0" w:color="auto"/>
            <w:bottom w:val="none" w:sz="0" w:space="0" w:color="auto"/>
            <w:right w:val="none" w:sz="0" w:space="0" w:color="auto"/>
          </w:divBdr>
        </w:div>
        <w:div w:id="1232618545">
          <w:marLeft w:val="0"/>
          <w:marRight w:val="0"/>
          <w:marTop w:val="0"/>
          <w:marBottom w:val="0"/>
          <w:divBdr>
            <w:top w:val="none" w:sz="0" w:space="0" w:color="auto"/>
            <w:left w:val="none" w:sz="0" w:space="0" w:color="auto"/>
            <w:bottom w:val="none" w:sz="0" w:space="0" w:color="auto"/>
            <w:right w:val="none" w:sz="0" w:space="0" w:color="auto"/>
          </w:divBdr>
        </w:div>
        <w:div w:id="634677048">
          <w:marLeft w:val="0"/>
          <w:marRight w:val="0"/>
          <w:marTop w:val="0"/>
          <w:marBottom w:val="0"/>
          <w:divBdr>
            <w:top w:val="none" w:sz="0" w:space="0" w:color="auto"/>
            <w:left w:val="none" w:sz="0" w:space="0" w:color="auto"/>
            <w:bottom w:val="none" w:sz="0" w:space="0" w:color="auto"/>
            <w:right w:val="none" w:sz="0" w:space="0" w:color="auto"/>
          </w:divBdr>
        </w:div>
        <w:div w:id="1914897118">
          <w:marLeft w:val="0"/>
          <w:marRight w:val="0"/>
          <w:marTop w:val="0"/>
          <w:marBottom w:val="0"/>
          <w:divBdr>
            <w:top w:val="none" w:sz="0" w:space="0" w:color="auto"/>
            <w:left w:val="none" w:sz="0" w:space="0" w:color="auto"/>
            <w:bottom w:val="none" w:sz="0" w:space="0" w:color="auto"/>
            <w:right w:val="none" w:sz="0" w:space="0" w:color="auto"/>
          </w:divBdr>
        </w:div>
        <w:div w:id="415791313">
          <w:marLeft w:val="0"/>
          <w:marRight w:val="0"/>
          <w:marTop w:val="0"/>
          <w:marBottom w:val="0"/>
          <w:divBdr>
            <w:top w:val="none" w:sz="0" w:space="0" w:color="auto"/>
            <w:left w:val="none" w:sz="0" w:space="0" w:color="auto"/>
            <w:bottom w:val="none" w:sz="0" w:space="0" w:color="auto"/>
            <w:right w:val="none" w:sz="0" w:space="0" w:color="auto"/>
          </w:divBdr>
        </w:div>
        <w:div w:id="689838127">
          <w:marLeft w:val="0"/>
          <w:marRight w:val="0"/>
          <w:marTop w:val="0"/>
          <w:marBottom w:val="0"/>
          <w:divBdr>
            <w:top w:val="none" w:sz="0" w:space="0" w:color="auto"/>
            <w:left w:val="none" w:sz="0" w:space="0" w:color="auto"/>
            <w:bottom w:val="none" w:sz="0" w:space="0" w:color="auto"/>
            <w:right w:val="none" w:sz="0" w:space="0" w:color="auto"/>
          </w:divBdr>
        </w:div>
        <w:div w:id="1382482663">
          <w:marLeft w:val="0"/>
          <w:marRight w:val="0"/>
          <w:marTop w:val="0"/>
          <w:marBottom w:val="0"/>
          <w:divBdr>
            <w:top w:val="none" w:sz="0" w:space="0" w:color="auto"/>
            <w:left w:val="none" w:sz="0" w:space="0" w:color="auto"/>
            <w:bottom w:val="none" w:sz="0" w:space="0" w:color="auto"/>
            <w:right w:val="none" w:sz="0" w:space="0" w:color="auto"/>
          </w:divBdr>
        </w:div>
        <w:div w:id="1839155433">
          <w:marLeft w:val="0"/>
          <w:marRight w:val="0"/>
          <w:marTop w:val="0"/>
          <w:marBottom w:val="0"/>
          <w:divBdr>
            <w:top w:val="none" w:sz="0" w:space="0" w:color="auto"/>
            <w:left w:val="none" w:sz="0" w:space="0" w:color="auto"/>
            <w:bottom w:val="none" w:sz="0" w:space="0" w:color="auto"/>
            <w:right w:val="none" w:sz="0" w:space="0" w:color="auto"/>
          </w:divBdr>
        </w:div>
        <w:div w:id="732311735">
          <w:marLeft w:val="0"/>
          <w:marRight w:val="0"/>
          <w:marTop w:val="0"/>
          <w:marBottom w:val="0"/>
          <w:divBdr>
            <w:top w:val="none" w:sz="0" w:space="0" w:color="auto"/>
            <w:left w:val="none" w:sz="0" w:space="0" w:color="auto"/>
            <w:bottom w:val="none" w:sz="0" w:space="0" w:color="auto"/>
            <w:right w:val="none" w:sz="0" w:space="0" w:color="auto"/>
          </w:divBdr>
        </w:div>
        <w:div w:id="1862745757">
          <w:marLeft w:val="0"/>
          <w:marRight w:val="0"/>
          <w:marTop w:val="0"/>
          <w:marBottom w:val="0"/>
          <w:divBdr>
            <w:top w:val="none" w:sz="0" w:space="0" w:color="auto"/>
            <w:left w:val="none" w:sz="0" w:space="0" w:color="auto"/>
            <w:bottom w:val="none" w:sz="0" w:space="0" w:color="auto"/>
            <w:right w:val="none" w:sz="0" w:space="0" w:color="auto"/>
          </w:divBdr>
        </w:div>
        <w:div w:id="379328306">
          <w:marLeft w:val="0"/>
          <w:marRight w:val="0"/>
          <w:marTop w:val="0"/>
          <w:marBottom w:val="0"/>
          <w:divBdr>
            <w:top w:val="none" w:sz="0" w:space="0" w:color="auto"/>
            <w:left w:val="none" w:sz="0" w:space="0" w:color="auto"/>
            <w:bottom w:val="none" w:sz="0" w:space="0" w:color="auto"/>
            <w:right w:val="none" w:sz="0" w:space="0" w:color="auto"/>
          </w:divBdr>
        </w:div>
        <w:div w:id="1557089224">
          <w:marLeft w:val="0"/>
          <w:marRight w:val="0"/>
          <w:marTop w:val="0"/>
          <w:marBottom w:val="0"/>
          <w:divBdr>
            <w:top w:val="none" w:sz="0" w:space="0" w:color="auto"/>
            <w:left w:val="none" w:sz="0" w:space="0" w:color="auto"/>
            <w:bottom w:val="none" w:sz="0" w:space="0" w:color="auto"/>
            <w:right w:val="none" w:sz="0" w:space="0" w:color="auto"/>
          </w:divBdr>
        </w:div>
        <w:div w:id="1174223681">
          <w:marLeft w:val="0"/>
          <w:marRight w:val="0"/>
          <w:marTop w:val="0"/>
          <w:marBottom w:val="0"/>
          <w:divBdr>
            <w:top w:val="none" w:sz="0" w:space="0" w:color="auto"/>
            <w:left w:val="none" w:sz="0" w:space="0" w:color="auto"/>
            <w:bottom w:val="none" w:sz="0" w:space="0" w:color="auto"/>
            <w:right w:val="none" w:sz="0" w:space="0" w:color="auto"/>
          </w:divBdr>
        </w:div>
        <w:div w:id="1379743401">
          <w:marLeft w:val="0"/>
          <w:marRight w:val="0"/>
          <w:marTop w:val="0"/>
          <w:marBottom w:val="0"/>
          <w:divBdr>
            <w:top w:val="none" w:sz="0" w:space="0" w:color="auto"/>
            <w:left w:val="none" w:sz="0" w:space="0" w:color="auto"/>
            <w:bottom w:val="none" w:sz="0" w:space="0" w:color="auto"/>
            <w:right w:val="none" w:sz="0" w:space="0" w:color="auto"/>
          </w:divBdr>
        </w:div>
        <w:div w:id="2065831091">
          <w:marLeft w:val="0"/>
          <w:marRight w:val="0"/>
          <w:marTop w:val="0"/>
          <w:marBottom w:val="0"/>
          <w:divBdr>
            <w:top w:val="none" w:sz="0" w:space="0" w:color="auto"/>
            <w:left w:val="none" w:sz="0" w:space="0" w:color="auto"/>
            <w:bottom w:val="none" w:sz="0" w:space="0" w:color="auto"/>
            <w:right w:val="none" w:sz="0" w:space="0" w:color="auto"/>
          </w:divBdr>
        </w:div>
        <w:div w:id="815217371">
          <w:marLeft w:val="0"/>
          <w:marRight w:val="0"/>
          <w:marTop w:val="0"/>
          <w:marBottom w:val="0"/>
          <w:divBdr>
            <w:top w:val="none" w:sz="0" w:space="0" w:color="auto"/>
            <w:left w:val="none" w:sz="0" w:space="0" w:color="auto"/>
            <w:bottom w:val="none" w:sz="0" w:space="0" w:color="auto"/>
            <w:right w:val="none" w:sz="0" w:space="0" w:color="auto"/>
          </w:divBdr>
        </w:div>
        <w:div w:id="5327130">
          <w:marLeft w:val="0"/>
          <w:marRight w:val="0"/>
          <w:marTop w:val="0"/>
          <w:marBottom w:val="0"/>
          <w:divBdr>
            <w:top w:val="none" w:sz="0" w:space="0" w:color="auto"/>
            <w:left w:val="none" w:sz="0" w:space="0" w:color="auto"/>
            <w:bottom w:val="none" w:sz="0" w:space="0" w:color="auto"/>
            <w:right w:val="none" w:sz="0" w:space="0" w:color="auto"/>
          </w:divBdr>
        </w:div>
        <w:div w:id="172573504">
          <w:marLeft w:val="0"/>
          <w:marRight w:val="0"/>
          <w:marTop w:val="0"/>
          <w:marBottom w:val="0"/>
          <w:divBdr>
            <w:top w:val="none" w:sz="0" w:space="0" w:color="auto"/>
            <w:left w:val="none" w:sz="0" w:space="0" w:color="auto"/>
            <w:bottom w:val="none" w:sz="0" w:space="0" w:color="auto"/>
            <w:right w:val="none" w:sz="0" w:space="0" w:color="auto"/>
          </w:divBdr>
        </w:div>
        <w:div w:id="2061129255">
          <w:marLeft w:val="0"/>
          <w:marRight w:val="0"/>
          <w:marTop w:val="0"/>
          <w:marBottom w:val="0"/>
          <w:divBdr>
            <w:top w:val="none" w:sz="0" w:space="0" w:color="auto"/>
            <w:left w:val="none" w:sz="0" w:space="0" w:color="auto"/>
            <w:bottom w:val="none" w:sz="0" w:space="0" w:color="auto"/>
            <w:right w:val="none" w:sz="0" w:space="0" w:color="auto"/>
          </w:divBdr>
        </w:div>
        <w:div w:id="847796847">
          <w:marLeft w:val="0"/>
          <w:marRight w:val="0"/>
          <w:marTop w:val="0"/>
          <w:marBottom w:val="0"/>
          <w:divBdr>
            <w:top w:val="none" w:sz="0" w:space="0" w:color="auto"/>
            <w:left w:val="none" w:sz="0" w:space="0" w:color="auto"/>
            <w:bottom w:val="none" w:sz="0" w:space="0" w:color="auto"/>
            <w:right w:val="none" w:sz="0" w:space="0" w:color="auto"/>
          </w:divBdr>
        </w:div>
        <w:div w:id="1765564711">
          <w:marLeft w:val="0"/>
          <w:marRight w:val="0"/>
          <w:marTop w:val="0"/>
          <w:marBottom w:val="0"/>
          <w:divBdr>
            <w:top w:val="none" w:sz="0" w:space="0" w:color="auto"/>
            <w:left w:val="none" w:sz="0" w:space="0" w:color="auto"/>
            <w:bottom w:val="none" w:sz="0" w:space="0" w:color="auto"/>
            <w:right w:val="none" w:sz="0" w:space="0" w:color="auto"/>
          </w:divBdr>
        </w:div>
        <w:div w:id="1155876623">
          <w:marLeft w:val="0"/>
          <w:marRight w:val="0"/>
          <w:marTop w:val="0"/>
          <w:marBottom w:val="0"/>
          <w:divBdr>
            <w:top w:val="none" w:sz="0" w:space="0" w:color="auto"/>
            <w:left w:val="none" w:sz="0" w:space="0" w:color="auto"/>
            <w:bottom w:val="none" w:sz="0" w:space="0" w:color="auto"/>
            <w:right w:val="none" w:sz="0" w:space="0" w:color="auto"/>
          </w:divBdr>
        </w:div>
        <w:div w:id="740638270">
          <w:marLeft w:val="0"/>
          <w:marRight w:val="0"/>
          <w:marTop w:val="0"/>
          <w:marBottom w:val="0"/>
          <w:divBdr>
            <w:top w:val="none" w:sz="0" w:space="0" w:color="auto"/>
            <w:left w:val="none" w:sz="0" w:space="0" w:color="auto"/>
            <w:bottom w:val="none" w:sz="0" w:space="0" w:color="auto"/>
            <w:right w:val="none" w:sz="0" w:space="0" w:color="auto"/>
          </w:divBdr>
        </w:div>
        <w:div w:id="1931113651">
          <w:marLeft w:val="0"/>
          <w:marRight w:val="0"/>
          <w:marTop w:val="0"/>
          <w:marBottom w:val="0"/>
          <w:divBdr>
            <w:top w:val="none" w:sz="0" w:space="0" w:color="auto"/>
            <w:left w:val="none" w:sz="0" w:space="0" w:color="auto"/>
            <w:bottom w:val="none" w:sz="0" w:space="0" w:color="auto"/>
            <w:right w:val="none" w:sz="0" w:space="0" w:color="auto"/>
          </w:divBdr>
        </w:div>
        <w:div w:id="358775275">
          <w:marLeft w:val="0"/>
          <w:marRight w:val="0"/>
          <w:marTop w:val="0"/>
          <w:marBottom w:val="0"/>
          <w:divBdr>
            <w:top w:val="none" w:sz="0" w:space="0" w:color="auto"/>
            <w:left w:val="none" w:sz="0" w:space="0" w:color="auto"/>
            <w:bottom w:val="none" w:sz="0" w:space="0" w:color="auto"/>
            <w:right w:val="none" w:sz="0" w:space="0" w:color="auto"/>
          </w:divBdr>
        </w:div>
        <w:div w:id="1699699130">
          <w:marLeft w:val="0"/>
          <w:marRight w:val="0"/>
          <w:marTop w:val="0"/>
          <w:marBottom w:val="0"/>
          <w:divBdr>
            <w:top w:val="none" w:sz="0" w:space="0" w:color="auto"/>
            <w:left w:val="none" w:sz="0" w:space="0" w:color="auto"/>
            <w:bottom w:val="none" w:sz="0" w:space="0" w:color="auto"/>
            <w:right w:val="none" w:sz="0" w:space="0" w:color="auto"/>
          </w:divBdr>
        </w:div>
        <w:div w:id="1770009403">
          <w:marLeft w:val="0"/>
          <w:marRight w:val="0"/>
          <w:marTop w:val="0"/>
          <w:marBottom w:val="0"/>
          <w:divBdr>
            <w:top w:val="none" w:sz="0" w:space="0" w:color="auto"/>
            <w:left w:val="none" w:sz="0" w:space="0" w:color="auto"/>
            <w:bottom w:val="none" w:sz="0" w:space="0" w:color="auto"/>
            <w:right w:val="none" w:sz="0" w:space="0" w:color="auto"/>
          </w:divBdr>
        </w:div>
        <w:div w:id="1670668875">
          <w:marLeft w:val="0"/>
          <w:marRight w:val="0"/>
          <w:marTop w:val="0"/>
          <w:marBottom w:val="0"/>
          <w:divBdr>
            <w:top w:val="none" w:sz="0" w:space="0" w:color="auto"/>
            <w:left w:val="none" w:sz="0" w:space="0" w:color="auto"/>
            <w:bottom w:val="none" w:sz="0" w:space="0" w:color="auto"/>
            <w:right w:val="none" w:sz="0" w:space="0" w:color="auto"/>
          </w:divBdr>
        </w:div>
        <w:div w:id="1800688971">
          <w:marLeft w:val="0"/>
          <w:marRight w:val="0"/>
          <w:marTop w:val="0"/>
          <w:marBottom w:val="0"/>
          <w:divBdr>
            <w:top w:val="none" w:sz="0" w:space="0" w:color="auto"/>
            <w:left w:val="none" w:sz="0" w:space="0" w:color="auto"/>
            <w:bottom w:val="none" w:sz="0" w:space="0" w:color="auto"/>
            <w:right w:val="none" w:sz="0" w:space="0" w:color="auto"/>
          </w:divBdr>
        </w:div>
        <w:div w:id="846332212">
          <w:marLeft w:val="0"/>
          <w:marRight w:val="0"/>
          <w:marTop w:val="0"/>
          <w:marBottom w:val="0"/>
          <w:divBdr>
            <w:top w:val="none" w:sz="0" w:space="0" w:color="auto"/>
            <w:left w:val="none" w:sz="0" w:space="0" w:color="auto"/>
            <w:bottom w:val="none" w:sz="0" w:space="0" w:color="auto"/>
            <w:right w:val="none" w:sz="0" w:space="0" w:color="auto"/>
          </w:divBdr>
        </w:div>
        <w:div w:id="489716607">
          <w:marLeft w:val="0"/>
          <w:marRight w:val="0"/>
          <w:marTop w:val="0"/>
          <w:marBottom w:val="0"/>
          <w:divBdr>
            <w:top w:val="none" w:sz="0" w:space="0" w:color="auto"/>
            <w:left w:val="none" w:sz="0" w:space="0" w:color="auto"/>
            <w:bottom w:val="none" w:sz="0" w:space="0" w:color="auto"/>
            <w:right w:val="none" w:sz="0" w:space="0" w:color="auto"/>
          </w:divBdr>
        </w:div>
        <w:div w:id="1473794472">
          <w:marLeft w:val="0"/>
          <w:marRight w:val="0"/>
          <w:marTop w:val="0"/>
          <w:marBottom w:val="0"/>
          <w:divBdr>
            <w:top w:val="none" w:sz="0" w:space="0" w:color="auto"/>
            <w:left w:val="none" w:sz="0" w:space="0" w:color="auto"/>
            <w:bottom w:val="none" w:sz="0" w:space="0" w:color="auto"/>
            <w:right w:val="none" w:sz="0" w:space="0" w:color="auto"/>
          </w:divBdr>
        </w:div>
        <w:div w:id="1008946137">
          <w:marLeft w:val="0"/>
          <w:marRight w:val="0"/>
          <w:marTop w:val="0"/>
          <w:marBottom w:val="0"/>
          <w:divBdr>
            <w:top w:val="none" w:sz="0" w:space="0" w:color="auto"/>
            <w:left w:val="none" w:sz="0" w:space="0" w:color="auto"/>
            <w:bottom w:val="none" w:sz="0" w:space="0" w:color="auto"/>
            <w:right w:val="none" w:sz="0" w:space="0" w:color="auto"/>
          </w:divBdr>
        </w:div>
        <w:div w:id="1351763640">
          <w:marLeft w:val="0"/>
          <w:marRight w:val="0"/>
          <w:marTop w:val="0"/>
          <w:marBottom w:val="0"/>
          <w:divBdr>
            <w:top w:val="none" w:sz="0" w:space="0" w:color="auto"/>
            <w:left w:val="none" w:sz="0" w:space="0" w:color="auto"/>
            <w:bottom w:val="none" w:sz="0" w:space="0" w:color="auto"/>
            <w:right w:val="none" w:sz="0" w:space="0" w:color="auto"/>
          </w:divBdr>
        </w:div>
        <w:div w:id="240795968">
          <w:marLeft w:val="0"/>
          <w:marRight w:val="0"/>
          <w:marTop w:val="0"/>
          <w:marBottom w:val="0"/>
          <w:divBdr>
            <w:top w:val="none" w:sz="0" w:space="0" w:color="auto"/>
            <w:left w:val="none" w:sz="0" w:space="0" w:color="auto"/>
            <w:bottom w:val="none" w:sz="0" w:space="0" w:color="auto"/>
            <w:right w:val="none" w:sz="0" w:space="0" w:color="auto"/>
          </w:divBdr>
        </w:div>
        <w:div w:id="1418015511">
          <w:marLeft w:val="0"/>
          <w:marRight w:val="0"/>
          <w:marTop w:val="0"/>
          <w:marBottom w:val="0"/>
          <w:divBdr>
            <w:top w:val="none" w:sz="0" w:space="0" w:color="auto"/>
            <w:left w:val="none" w:sz="0" w:space="0" w:color="auto"/>
            <w:bottom w:val="none" w:sz="0" w:space="0" w:color="auto"/>
            <w:right w:val="none" w:sz="0" w:space="0" w:color="auto"/>
          </w:divBdr>
        </w:div>
        <w:div w:id="413745825">
          <w:marLeft w:val="0"/>
          <w:marRight w:val="0"/>
          <w:marTop w:val="0"/>
          <w:marBottom w:val="0"/>
          <w:divBdr>
            <w:top w:val="none" w:sz="0" w:space="0" w:color="auto"/>
            <w:left w:val="none" w:sz="0" w:space="0" w:color="auto"/>
            <w:bottom w:val="none" w:sz="0" w:space="0" w:color="auto"/>
            <w:right w:val="none" w:sz="0" w:space="0" w:color="auto"/>
          </w:divBdr>
        </w:div>
        <w:div w:id="647831346">
          <w:marLeft w:val="0"/>
          <w:marRight w:val="0"/>
          <w:marTop w:val="0"/>
          <w:marBottom w:val="0"/>
          <w:divBdr>
            <w:top w:val="none" w:sz="0" w:space="0" w:color="auto"/>
            <w:left w:val="none" w:sz="0" w:space="0" w:color="auto"/>
            <w:bottom w:val="none" w:sz="0" w:space="0" w:color="auto"/>
            <w:right w:val="none" w:sz="0" w:space="0" w:color="auto"/>
          </w:divBdr>
        </w:div>
        <w:div w:id="1641306803">
          <w:marLeft w:val="0"/>
          <w:marRight w:val="0"/>
          <w:marTop w:val="0"/>
          <w:marBottom w:val="0"/>
          <w:divBdr>
            <w:top w:val="none" w:sz="0" w:space="0" w:color="auto"/>
            <w:left w:val="none" w:sz="0" w:space="0" w:color="auto"/>
            <w:bottom w:val="none" w:sz="0" w:space="0" w:color="auto"/>
            <w:right w:val="none" w:sz="0" w:space="0" w:color="auto"/>
          </w:divBdr>
        </w:div>
        <w:div w:id="512258787">
          <w:marLeft w:val="0"/>
          <w:marRight w:val="0"/>
          <w:marTop w:val="0"/>
          <w:marBottom w:val="0"/>
          <w:divBdr>
            <w:top w:val="none" w:sz="0" w:space="0" w:color="auto"/>
            <w:left w:val="none" w:sz="0" w:space="0" w:color="auto"/>
            <w:bottom w:val="none" w:sz="0" w:space="0" w:color="auto"/>
            <w:right w:val="none" w:sz="0" w:space="0" w:color="auto"/>
          </w:divBdr>
        </w:div>
        <w:div w:id="476799535">
          <w:marLeft w:val="0"/>
          <w:marRight w:val="0"/>
          <w:marTop w:val="0"/>
          <w:marBottom w:val="0"/>
          <w:divBdr>
            <w:top w:val="none" w:sz="0" w:space="0" w:color="auto"/>
            <w:left w:val="none" w:sz="0" w:space="0" w:color="auto"/>
            <w:bottom w:val="none" w:sz="0" w:space="0" w:color="auto"/>
            <w:right w:val="none" w:sz="0" w:space="0" w:color="auto"/>
          </w:divBdr>
        </w:div>
        <w:div w:id="1445735970">
          <w:marLeft w:val="0"/>
          <w:marRight w:val="0"/>
          <w:marTop w:val="0"/>
          <w:marBottom w:val="0"/>
          <w:divBdr>
            <w:top w:val="none" w:sz="0" w:space="0" w:color="auto"/>
            <w:left w:val="none" w:sz="0" w:space="0" w:color="auto"/>
            <w:bottom w:val="none" w:sz="0" w:space="0" w:color="auto"/>
            <w:right w:val="none" w:sz="0" w:space="0" w:color="auto"/>
          </w:divBdr>
        </w:div>
        <w:div w:id="1749958228">
          <w:marLeft w:val="0"/>
          <w:marRight w:val="0"/>
          <w:marTop w:val="0"/>
          <w:marBottom w:val="0"/>
          <w:divBdr>
            <w:top w:val="none" w:sz="0" w:space="0" w:color="auto"/>
            <w:left w:val="none" w:sz="0" w:space="0" w:color="auto"/>
            <w:bottom w:val="none" w:sz="0" w:space="0" w:color="auto"/>
            <w:right w:val="none" w:sz="0" w:space="0" w:color="auto"/>
          </w:divBdr>
        </w:div>
        <w:div w:id="971178066">
          <w:marLeft w:val="0"/>
          <w:marRight w:val="0"/>
          <w:marTop w:val="0"/>
          <w:marBottom w:val="0"/>
          <w:divBdr>
            <w:top w:val="none" w:sz="0" w:space="0" w:color="auto"/>
            <w:left w:val="none" w:sz="0" w:space="0" w:color="auto"/>
            <w:bottom w:val="none" w:sz="0" w:space="0" w:color="auto"/>
            <w:right w:val="none" w:sz="0" w:space="0" w:color="auto"/>
          </w:divBdr>
        </w:div>
        <w:div w:id="1386641894">
          <w:marLeft w:val="0"/>
          <w:marRight w:val="0"/>
          <w:marTop w:val="0"/>
          <w:marBottom w:val="0"/>
          <w:divBdr>
            <w:top w:val="none" w:sz="0" w:space="0" w:color="auto"/>
            <w:left w:val="none" w:sz="0" w:space="0" w:color="auto"/>
            <w:bottom w:val="none" w:sz="0" w:space="0" w:color="auto"/>
            <w:right w:val="none" w:sz="0" w:space="0" w:color="auto"/>
          </w:divBdr>
        </w:div>
        <w:div w:id="181743258">
          <w:marLeft w:val="0"/>
          <w:marRight w:val="0"/>
          <w:marTop w:val="0"/>
          <w:marBottom w:val="0"/>
          <w:divBdr>
            <w:top w:val="none" w:sz="0" w:space="0" w:color="auto"/>
            <w:left w:val="none" w:sz="0" w:space="0" w:color="auto"/>
            <w:bottom w:val="none" w:sz="0" w:space="0" w:color="auto"/>
            <w:right w:val="none" w:sz="0" w:space="0" w:color="auto"/>
          </w:divBdr>
        </w:div>
        <w:div w:id="1880124422">
          <w:marLeft w:val="0"/>
          <w:marRight w:val="0"/>
          <w:marTop w:val="0"/>
          <w:marBottom w:val="0"/>
          <w:divBdr>
            <w:top w:val="none" w:sz="0" w:space="0" w:color="auto"/>
            <w:left w:val="none" w:sz="0" w:space="0" w:color="auto"/>
            <w:bottom w:val="none" w:sz="0" w:space="0" w:color="auto"/>
            <w:right w:val="none" w:sz="0" w:space="0" w:color="auto"/>
          </w:divBdr>
        </w:div>
        <w:div w:id="1240557439">
          <w:marLeft w:val="0"/>
          <w:marRight w:val="0"/>
          <w:marTop w:val="0"/>
          <w:marBottom w:val="0"/>
          <w:divBdr>
            <w:top w:val="none" w:sz="0" w:space="0" w:color="auto"/>
            <w:left w:val="none" w:sz="0" w:space="0" w:color="auto"/>
            <w:bottom w:val="none" w:sz="0" w:space="0" w:color="auto"/>
            <w:right w:val="none" w:sz="0" w:space="0" w:color="auto"/>
          </w:divBdr>
        </w:div>
        <w:div w:id="295644029">
          <w:marLeft w:val="0"/>
          <w:marRight w:val="0"/>
          <w:marTop w:val="0"/>
          <w:marBottom w:val="0"/>
          <w:divBdr>
            <w:top w:val="none" w:sz="0" w:space="0" w:color="auto"/>
            <w:left w:val="none" w:sz="0" w:space="0" w:color="auto"/>
            <w:bottom w:val="none" w:sz="0" w:space="0" w:color="auto"/>
            <w:right w:val="none" w:sz="0" w:space="0" w:color="auto"/>
          </w:divBdr>
        </w:div>
        <w:div w:id="1734304334">
          <w:marLeft w:val="0"/>
          <w:marRight w:val="0"/>
          <w:marTop w:val="0"/>
          <w:marBottom w:val="0"/>
          <w:divBdr>
            <w:top w:val="none" w:sz="0" w:space="0" w:color="auto"/>
            <w:left w:val="none" w:sz="0" w:space="0" w:color="auto"/>
            <w:bottom w:val="none" w:sz="0" w:space="0" w:color="auto"/>
            <w:right w:val="none" w:sz="0" w:space="0" w:color="auto"/>
          </w:divBdr>
        </w:div>
        <w:div w:id="2006543882">
          <w:marLeft w:val="0"/>
          <w:marRight w:val="0"/>
          <w:marTop w:val="0"/>
          <w:marBottom w:val="0"/>
          <w:divBdr>
            <w:top w:val="none" w:sz="0" w:space="0" w:color="auto"/>
            <w:left w:val="none" w:sz="0" w:space="0" w:color="auto"/>
            <w:bottom w:val="none" w:sz="0" w:space="0" w:color="auto"/>
            <w:right w:val="none" w:sz="0" w:space="0" w:color="auto"/>
          </w:divBdr>
        </w:div>
        <w:div w:id="595095229">
          <w:marLeft w:val="0"/>
          <w:marRight w:val="0"/>
          <w:marTop w:val="0"/>
          <w:marBottom w:val="0"/>
          <w:divBdr>
            <w:top w:val="none" w:sz="0" w:space="0" w:color="auto"/>
            <w:left w:val="none" w:sz="0" w:space="0" w:color="auto"/>
            <w:bottom w:val="none" w:sz="0" w:space="0" w:color="auto"/>
            <w:right w:val="none" w:sz="0" w:space="0" w:color="auto"/>
          </w:divBdr>
        </w:div>
        <w:div w:id="48454785">
          <w:marLeft w:val="0"/>
          <w:marRight w:val="0"/>
          <w:marTop w:val="0"/>
          <w:marBottom w:val="0"/>
          <w:divBdr>
            <w:top w:val="none" w:sz="0" w:space="0" w:color="auto"/>
            <w:left w:val="none" w:sz="0" w:space="0" w:color="auto"/>
            <w:bottom w:val="none" w:sz="0" w:space="0" w:color="auto"/>
            <w:right w:val="none" w:sz="0" w:space="0" w:color="auto"/>
          </w:divBdr>
        </w:div>
        <w:div w:id="1822191696">
          <w:marLeft w:val="0"/>
          <w:marRight w:val="0"/>
          <w:marTop w:val="0"/>
          <w:marBottom w:val="0"/>
          <w:divBdr>
            <w:top w:val="none" w:sz="0" w:space="0" w:color="auto"/>
            <w:left w:val="none" w:sz="0" w:space="0" w:color="auto"/>
            <w:bottom w:val="none" w:sz="0" w:space="0" w:color="auto"/>
            <w:right w:val="none" w:sz="0" w:space="0" w:color="auto"/>
          </w:divBdr>
        </w:div>
        <w:div w:id="1131166802">
          <w:marLeft w:val="0"/>
          <w:marRight w:val="0"/>
          <w:marTop w:val="0"/>
          <w:marBottom w:val="0"/>
          <w:divBdr>
            <w:top w:val="none" w:sz="0" w:space="0" w:color="auto"/>
            <w:left w:val="none" w:sz="0" w:space="0" w:color="auto"/>
            <w:bottom w:val="none" w:sz="0" w:space="0" w:color="auto"/>
            <w:right w:val="none" w:sz="0" w:space="0" w:color="auto"/>
          </w:divBdr>
        </w:div>
        <w:div w:id="701714724">
          <w:marLeft w:val="0"/>
          <w:marRight w:val="0"/>
          <w:marTop w:val="0"/>
          <w:marBottom w:val="0"/>
          <w:divBdr>
            <w:top w:val="none" w:sz="0" w:space="0" w:color="auto"/>
            <w:left w:val="none" w:sz="0" w:space="0" w:color="auto"/>
            <w:bottom w:val="none" w:sz="0" w:space="0" w:color="auto"/>
            <w:right w:val="none" w:sz="0" w:space="0" w:color="auto"/>
          </w:divBdr>
        </w:div>
        <w:div w:id="1738285708">
          <w:marLeft w:val="0"/>
          <w:marRight w:val="0"/>
          <w:marTop w:val="0"/>
          <w:marBottom w:val="0"/>
          <w:divBdr>
            <w:top w:val="none" w:sz="0" w:space="0" w:color="auto"/>
            <w:left w:val="none" w:sz="0" w:space="0" w:color="auto"/>
            <w:bottom w:val="none" w:sz="0" w:space="0" w:color="auto"/>
            <w:right w:val="none" w:sz="0" w:space="0" w:color="auto"/>
          </w:divBdr>
        </w:div>
        <w:div w:id="1959677637">
          <w:marLeft w:val="0"/>
          <w:marRight w:val="0"/>
          <w:marTop w:val="0"/>
          <w:marBottom w:val="0"/>
          <w:divBdr>
            <w:top w:val="none" w:sz="0" w:space="0" w:color="auto"/>
            <w:left w:val="none" w:sz="0" w:space="0" w:color="auto"/>
            <w:bottom w:val="none" w:sz="0" w:space="0" w:color="auto"/>
            <w:right w:val="none" w:sz="0" w:space="0" w:color="auto"/>
          </w:divBdr>
        </w:div>
        <w:div w:id="1904095164">
          <w:marLeft w:val="0"/>
          <w:marRight w:val="0"/>
          <w:marTop w:val="0"/>
          <w:marBottom w:val="0"/>
          <w:divBdr>
            <w:top w:val="none" w:sz="0" w:space="0" w:color="auto"/>
            <w:left w:val="none" w:sz="0" w:space="0" w:color="auto"/>
            <w:bottom w:val="none" w:sz="0" w:space="0" w:color="auto"/>
            <w:right w:val="none" w:sz="0" w:space="0" w:color="auto"/>
          </w:divBdr>
        </w:div>
        <w:div w:id="1620718172">
          <w:marLeft w:val="0"/>
          <w:marRight w:val="0"/>
          <w:marTop w:val="0"/>
          <w:marBottom w:val="0"/>
          <w:divBdr>
            <w:top w:val="none" w:sz="0" w:space="0" w:color="auto"/>
            <w:left w:val="none" w:sz="0" w:space="0" w:color="auto"/>
            <w:bottom w:val="none" w:sz="0" w:space="0" w:color="auto"/>
            <w:right w:val="none" w:sz="0" w:space="0" w:color="auto"/>
          </w:divBdr>
        </w:div>
        <w:div w:id="373626013">
          <w:marLeft w:val="0"/>
          <w:marRight w:val="0"/>
          <w:marTop w:val="0"/>
          <w:marBottom w:val="0"/>
          <w:divBdr>
            <w:top w:val="none" w:sz="0" w:space="0" w:color="auto"/>
            <w:left w:val="none" w:sz="0" w:space="0" w:color="auto"/>
            <w:bottom w:val="none" w:sz="0" w:space="0" w:color="auto"/>
            <w:right w:val="none" w:sz="0" w:space="0" w:color="auto"/>
          </w:divBdr>
        </w:div>
        <w:div w:id="1799029419">
          <w:marLeft w:val="0"/>
          <w:marRight w:val="0"/>
          <w:marTop w:val="0"/>
          <w:marBottom w:val="0"/>
          <w:divBdr>
            <w:top w:val="none" w:sz="0" w:space="0" w:color="auto"/>
            <w:left w:val="none" w:sz="0" w:space="0" w:color="auto"/>
            <w:bottom w:val="none" w:sz="0" w:space="0" w:color="auto"/>
            <w:right w:val="none" w:sz="0" w:space="0" w:color="auto"/>
          </w:divBdr>
        </w:div>
        <w:div w:id="1492258958">
          <w:marLeft w:val="0"/>
          <w:marRight w:val="0"/>
          <w:marTop w:val="0"/>
          <w:marBottom w:val="0"/>
          <w:divBdr>
            <w:top w:val="none" w:sz="0" w:space="0" w:color="auto"/>
            <w:left w:val="none" w:sz="0" w:space="0" w:color="auto"/>
            <w:bottom w:val="none" w:sz="0" w:space="0" w:color="auto"/>
            <w:right w:val="none" w:sz="0" w:space="0" w:color="auto"/>
          </w:divBdr>
        </w:div>
        <w:div w:id="568930797">
          <w:marLeft w:val="0"/>
          <w:marRight w:val="0"/>
          <w:marTop w:val="0"/>
          <w:marBottom w:val="0"/>
          <w:divBdr>
            <w:top w:val="none" w:sz="0" w:space="0" w:color="auto"/>
            <w:left w:val="none" w:sz="0" w:space="0" w:color="auto"/>
            <w:bottom w:val="none" w:sz="0" w:space="0" w:color="auto"/>
            <w:right w:val="none" w:sz="0" w:space="0" w:color="auto"/>
          </w:divBdr>
        </w:div>
        <w:div w:id="1862549520">
          <w:marLeft w:val="0"/>
          <w:marRight w:val="0"/>
          <w:marTop w:val="0"/>
          <w:marBottom w:val="0"/>
          <w:divBdr>
            <w:top w:val="none" w:sz="0" w:space="0" w:color="auto"/>
            <w:left w:val="none" w:sz="0" w:space="0" w:color="auto"/>
            <w:bottom w:val="none" w:sz="0" w:space="0" w:color="auto"/>
            <w:right w:val="none" w:sz="0" w:space="0" w:color="auto"/>
          </w:divBdr>
        </w:div>
        <w:div w:id="967664453">
          <w:marLeft w:val="0"/>
          <w:marRight w:val="0"/>
          <w:marTop w:val="0"/>
          <w:marBottom w:val="0"/>
          <w:divBdr>
            <w:top w:val="none" w:sz="0" w:space="0" w:color="auto"/>
            <w:left w:val="none" w:sz="0" w:space="0" w:color="auto"/>
            <w:bottom w:val="none" w:sz="0" w:space="0" w:color="auto"/>
            <w:right w:val="none" w:sz="0" w:space="0" w:color="auto"/>
          </w:divBdr>
        </w:div>
        <w:div w:id="1742867973">
          <w:marLeft w:val="0"/>
          <w:marRight w:val="0"/>
          <w:marTop w:val="0"/>
          <w:marBottom w:val="0"/>
          <w:divBdr>
            <w:top w:val="none" w:sz="0" w:space="0" w:color="auto"/>
            <w:left w:val="none" w:sz="0" w:space="0" w:color="auto"/>
            <w:bottom w:val="none" w:sz="0" w:space="0" w:color="auto"/>
            <w:right w:val="none" w:sz="0" w:space="0" w:color="auto"/>
          </w:divBdr>
        </w:div>
        <w:div w:id="1342514259">
          <w:marLeft w:val="0"/>
          <w:marRight w:val="0"/>
          <w:marTop w:val="0"/>
          <w:marBottom w:val="0"/>
          <w:divBdr>
            <w:top w:val="none" w:sz="0" w:space="0" w:color="auto"/>
            <w:left w:val="none" w:sz="0" w:space="0" w:color="auto"/>
            <w:bottom w:val="none" w:sz="0" w:space="0" w:color="auto"/>
            <w:right w:val="none" w:sz="0" w:space="0" w:color="auto"/>
          </w:divBdr>
        </w:div>
        <w:div w:id="312685653">
          <w:marLeft w:val="0"/>
          <w:marRight w:val="0"/>
          <w:marTop w:val="0"/>
          <w:marBottom w:val="0"/>
          <w:divBdr>
            <w:top w:val="none" w:sz="0" w:space="0" w:color="auto"/>
            <w:left w:val="none" w:sz="0" w:space="0" w:color="auto"/>
            <w:bottom w:val="none" w:sz="0" w:space="0" w:color="auto"/>
            <w:right w:val="none" w:sz="0" w:space="0" w:color="auto"/>
          </w:divBdr>
        </w:div>
        <w:div w:id="1074356315">
          <w:marLeft w:val="0"/>
          <w:marRight w:val="0"/>
          <w:marTop w:val="0"/>
          <w:marBottom w:val="0"/>
          <w:divBdr>
            <w:top w:val="none" w:sz="0" w:space="0" w:color="auto"/>
            <w:left w:val="none" w:sz="0" w:space="0" w:color="auto"/>
            <w:bottom w:val="none" w:sz="0" w:space="0" w:color="auto"/>
            <w:right w:val="none" w:sz="0" w:space="0" w:color="auto"/>
          </w:divBdr>
        </w:div>
        <w:div w:id="415441476">
          <w:marLeft w:val="0"/>
          <w:marRight w:val="0"/>
          <w:marTop w:val="0"/>
          <w:marBottom w:val="0"/>
          <w:divBdr>
            <w:top w:val="none" w:sz="0" w:space="0" w:color="auto"/>
            <w:left w:val="none" w:sz="0" w:space="0" w:color="auto"/>
            <w:bottom w:val="none" w:sz="0" w:space="0" w:color="auto"/>
            <w:right w:val="none" w:sz="0" w:space="0" w:color="auto"/>
          </w:divBdr>
        </w:div>
        <w:div w:id="307634100">
          <w:marLeft w:val="0"/>
          <w:marRight w:val="0"/>
          <w:marTop w:val="0"/>
          <w:marBottom w:val="0"/>
          <w:divBdr>
            <w:top w:val="none" w:sz="0" w:space="0" w:color="auto"/>
            <w:left w:val="none" w:sz="0" w:space="0" w:color="auto"/>
            <w:bottom w:val="none" w:sz="0" w:space="0" w:color="auto"/>
            <w:right w:val="none" w:sz="0" w:space="0" w:color="auto"/>
          </w:divBdr>
        </w:div>
        <w:div w:id="1616450172">
          <w:marLeft w:val="0"/>
          <w:marRight w:val="0"/>
          <w:marTop w:val="0"/>
          <w:marBottom w:val="0"/>
          <w:divBdr>
            <w:top w:val="none" w:sz="0" w:space="0" w:color="auto"/>
            <w:left w:val="none" w:sz="0" w:space="0" w:color="auto"/>
            <w:bottom w:val="none" w:sz="0" w:space="0" w:color="auto"/>
            <w:right w:val="none" w:sz="0" w:space="0" w:color="auto"/>
          </w:divBdr>
        </w:div>
        <w:div w:id="919749248">
          <w:marLeft w:val="0"/>
          <w:marRight w:val="0"/>
          <w:marTop w:val="0"/>
          <w:marBottom w:val="0"/>
          <w:divBdr>
            <w:top w:val="none" w:sz="0" w:space="0" w:color="auto"/>
            <w:left w:val="none" w:sz="0" w:space="0" w:color="auto"/>
            <w:bottom w:val="none" w:sz="0" w:space="0" w:color="auto"/>
            <w:right w:val="none" w:sz="0" w:space="0" w:color="auto"/>
          </w:divBdr>
        </w:div>
        <w:div w:id="1262565385">
          <w:marLeft w:val="0"/>
          <w:marRight w:val="0"/>
          <w:marTop w:val="0"/>
          <w:marBottom w:val="0"/>
          <w:divBdr>
            <w:top w:val="none" w:sz="0" w:space="0" w:color="auto"/>
            <w:left w:val="none" w:sz="0" w:space="0" w:color="auto"/>
            <w:bottom w:val="none" w:sz="0" w:space="0" w:color="auto"/>
            <w:right w:val="none" w:sz="0" w:space="0" w:color="auto"/>
          </w:divBdr>
        </w:div>
        <w:div w:id="954599642">
          <w:marLeft w:val="0"/>
          <w:marRight w:val="0"/>
          <w:marTop w:val="0"/>
          <w:marBottom w:val="0"/>
          <w:divBdr>
            <w:top w:val="none" w:sz="0" w:space="0" w:color="auto"/>
            <w:left w:val="none" w:sz="0" w:space="0" w:color="auto"/>
            <w:bottom w:val="none" w:sz="0" w:space="0" w:color="auto"/>
            <w:right w:val="none" w:sz="0" w:space="0" w:color="auto"/>
          </w:divBdr>
        </w:div>
        <w:div w:id="551120449">
          <w:marLeft w:val="0"/>
          <w:marRight w:val="0"/>
          <w:marTop w:val="0"/>
          <w:marBottom w:val="0"/>
          <w:divBdr>
            <w:top w:val="none" w:sz="0" w:space="0" w:color="auto"/>
            <w:left w:val="none" w:sz="0" w:space="0" w:color="auto"/>
            <w:bottom w:val="none" w:sz="0" w:space="0" w:color="auto"/>
            <w:right w:val="none" w:sz="0" w:space="0" w:color="auto"/>
          </w:divBdr>
        </w:div>
        <w:div w:id="1442337039">
          <w:marLeft w:val="0"/>
          <w:marRight w:val="0"/>
          <w:marTop w:val="0"/>
          <w:marBottom w:val="0"/>
          <w:divBdr>
            <w:top w:val="none" w:sz="0" w:space="0" w:color="auto"/>
            <w:left w:val="none" w:sz="0" w:space="0" w:color="auto"/>
            <w:bottom w:val="none" w:sz="0" w:space="0" w:color="auto"/>
            <w:right w:val="none" w:sz="0" w:space="0" w:color="auto"/>
          </w:divBdr>
        </w:div>
        <w:div w:id="1406221123">
          <w:marLeft w:val="0"/>
          <w:marRight w:val="0"/>
          <w:marTop w:val="0"/>
          <w:marBottom w:val="0"/>
          <w:divBdr>
            <w:top w:val="none" w:sz="0" w:space="0" w:color="auto"/>
            <w:left w:val="none" w:sz="0" w:space="0" w:color="auto"/>
            <w:bottom w:val="none" w:sz="0" w:space="0" w:color="auto"/>
            <w:right w:val="none" w:sz="0" w:space="0" w:color="auto"/>
          </w:divBdr>
        </w:div>
        <w:div w:id="443230557">
          <w:marLeft w:val="0"/>
          <w:marRight w:val="0"/>
          <w:marTop w:val="0"/>
          <w:marBottom w:val="0"/>
          <w:divBdr>
            <w:top w:val="none" w:sz="0" w:space="0" w:color="auto"/>
            <w:left w:val="none" w:sz="0" w:space="0" w:color="auto"/>
            <w:bottom w:val="none" w:sz="0" w:space="0" w:color="auto"/>
            <w:right w:val="none" w:sz="0" w:space="0" w:color="auto"/>
          </w:divBdr>
        </w:div>
        <w:div w:id="1652560121">
          <w:marLeft w:val="0"/>
          <w:marRight w:val="0"/>
          <w:marTop w:val="0"/>
          <w:marBottom w:val="0"/>
          <w:divBdr>
            <w:top w:val="none" w:sz="0" w:space="0" w:color="auto"/>
            <w:left w:val="none" w:sz="0" w:space="0" w:color="auto"/>
            <w:bottom w:val="none" w:sz="0" w:space="0" w:color="auto"/>
            <w:right w:val="none" w:sz="0" w:space="0" w:color="auto"/>
          </w:divBdr>
        </w:div>
        <w:div w:id="993410698">
          <w:marLeft w:val="0"/>
          <w:marRight w:val="0"/>
          <w:marTop w:val="0"/>
          <w:marBottom w:val="0"/>
          <w:divBdr>
            <w:top w:val="none" w:sz="0" w:space="0" w:color="auto"/>
            <w:left w:val="none" w:sz="0" w:space="0" w:color="auto"/>
            <w:bottom w:val="none" w:sz="0" w:space="0" w:color="auto"/>
            <w:right w:val="none" w:sz="0" w:space="0" w:color="auto"/>
          </w:divBdr>
        </w:div>
        <w:div w:id="1402174622">
          <w:marLeft w:val="0"/>
          <w:marRight w:val="0"/>
          <w:marTop w:val="0"/>
          <w:marBottom w:val="0"/>
          <w:divBdr>
            <w:top w:val="none" w:sz="0" w:space="0" w:color="auto"/>
            <w:left w:val="none" w:sz="0" w:space="0" w:color="auto"/>
            <w:bottom w:val="none" w:sz="0" w:space="0" w:color="auto"/>
            <w:right w:val="none" w:sz="0" w:space="0" w:color="auto"/>
          </w:divBdr>
        </w:div>
        <w:div w:id="1846161982">
          <w:marLeft w:val="0"/>
          <w:marRight w:val="0"/>
          <w:marTop w:val="0"/>
          <w:marBottom w:val="0"/>
          <w:divBdr>
            <w:top w:val="none" w:sz="0" w:space="0" w:color="auto"/>
            <w:left w:val="none" w:sz="0" w:space="0" w:color="auto"/>
            <w:bottom w:val="none" w:sz="0" w:space="0" w:color="auto"/>
            <w:right w:val="none" w:sz="0" w:space="0" w:color="auto"/>
          </w:divBdr>
        </w:div>
        <w:div w:id="411397841">
          <w:marLeft w:val="0"/>
          <w:marRight w:val="0"/>
          <w:marTop w:val="0"/>
          <w:marBottom w:val="0"/>
          <w:divBdr>
            <w:top w:val="none" w:sz="0" w:space="0" w:color="auto"/>
            <w:left w:val="none" w:sz="0" w:space="0" w:color="auto"/>
            <w:bottom w:val="none" w:sz="0" w:space="0" w:color="auto"/>
            <w:right w:val="none" w:sz="0" w:space="0" w:color="auto"/>
          </w:divBdr>
        </w:div>
        <w:div w:id="2007173718">
          <w:marLeft w:val="0"/>
          <w:marRight w:val="0"/>
          <w:marTop w:val="0"/>
          <w:marBottom w:val="0"/>
          <w:divBdr>
            <w:top w:val="none" w:sz="0" w:space="0" w:color="auto"/>
            <w:left w:val="none" w:sz="0" w:space="0" w:color="auto"/>
            <w:bottom w:val="none" w:sz="0" w:space="0" w:color="auto"/>
            <w:right w:val="none" w:sz="0" w:space="0" w:color="auto"/>
          </w:divBdr>
        </w:div>
        <w:div w:id="462236324">
          <w:marLeft w:val="0"/>
          <w:marRight w:val="0"/>
          <w:marTop w:val="0"/>
          <w:marBottom w:val="0"/>
          <w:divBdr>
            <w:top w:val="none" w:sz="0" w:space="0" w:color="auto"/>
            <w:left w:val="none" w:sz="0" w:space="0" w:color="auto"/>
            <w:bottom w:val="none" w:sz="0" w:space="0" w:color="auto"/>
            <w:right w:val="none" w:sz="0" w:space="0" w:color="auto"/>
          </w:divBdr>
        </w:div>
        <w:div w:id="1767263353">
          <w:marLeft w:val="0"/>
          <w:marRight w:val="0"/>
          <w:marTop w:val="0"/>
          <w:marBottom w:val="0"/>
          <w:divBdr>
            <w:top w:val="none" w:sz="0" w:space="0" w:color="auto"/>
            <w:left w:val="none" w:sz="0" w:space="0" w:color="auto"/>
            <w:bottom w:val="none" w:sz="0" w:space="0" w:color="auto"/>
            <w:right w:val="none" w:sz="0" w:space="0" w:color="auto"/>
          </w:divBdr>
        </w:div>
        <w:div w:id="1617715802">
          <w:marLeft w:val="0"/>
          <w:marRight w:val="0"/>
          <w:marTop w:val="0"/>
          <w:marBottom w:val="0"/>
          <w:divBdr>
            <w:top w:val="none" w:sz="0" w:space="0" w:color="auto"/>
            <w:left w:val="none" w:sz="0" w:space="0" w:color="auto"/>
            <w:bottom w:val="none" w:sz="0" w:space="0" w:color="auto"/>
            <w:right w:val="none" w:sz="0" w:space="0" w:color="auto"/>
          </w:divBdr>
        </w:div>
        <w:div w:id="771051367">
          <w:marLeft w:val="0"/>
          <w:marRight w:val="0"/>
          <w:marTop w:val="0"/>
          <w:marBottom w:val="0"/>
          <w:divBdr>
            <w:top w:val="none" w:sz="0" w:space="0" w:color="auto"/>
            <w:left w:val="none" w:sz="0" w:space="0" w:color="auto"/>
            <w:bottom w:val="none" w:sz="0" w:space="0" w:color="auto"/>
            <w:right w:val="none" w:sz="0" w:space="0" w:color="auto"/>
          </w:divBdr>
        </w:div>
        <w:div w:id="833687593">
          <w:marLeft w:val="0"/>
          <w:marRight w:val="0"/>
          <w:marTop w:val="0"/>
          <w:marBottom w:val="0"/>
          <w:divBdr>
            <w:top w:val="none" w:sz="0" w:space="0" w:color="auto"/>
            <w:left w:val="none" w:sz="0" w:space="0" w:color="auto"/>
            <w:bottom w:val="none" w:sz="0" w:space="0" w:color="auto"/>
            <w:right w:val="none" w:sz="0" w:space="0" w:color="auto"/>
          </w:divBdr>
        </w:div>
        <w:div w:id="1911499931">
          <w:marLeft w:val="0"/>
          <w:marRight w:val="0"/>
          <w:marTop w:val="0"/>
          <w:marBottom w:val="0"/>
          <w:divBdr>
            <w:top w:val="none" w:sz="0" w:space="0" w:color="auto"/>
            <w:left w:val="none" w:sz="0" w:space="0" w:color="auto"/>
            <w:bottom w:val="none" w:sz="0" w:space="0" w:color="auto"/>
            <w:right w:val="none" w:sz="0" w:space="0" w:color="auto"/>
          </w:divBdr>
        </w:div>
        <w:div w:id="1434125689">
          <w:marLeft w:val="0"/>
          <w:marRight w:val="0"/>
          <w:marTop w:val="0"/>
          <w:marBottom w:val="0"/>
          <w:divBdr>
            <w:top w:val="none" w:sz="0" w:space="0" w:color="auto"/>
            <w:left w:val="none" w:sz="0" w:space="0" w:color="auto"/>
            <w:bottom w:val="none" w:sz="0" w:space="0" w:color="auto"/>
            <w:right w:val="none" w:sz="0" w:space="0" w:color="auto"/>
          </w:divBdr>
        </w:div>
        <w:div w:id="225261097">
          <w:marLeft w:val="0"/>
          <w:marRight w:val="0"/>
          <w:marTop w:val="0"/>
          <w:marBottom w:val="0"/>
          <w:divBdr>
            <w:top w:val="none" w:sz="0" w:space="0" w:color="auto"/>
            <w:left w:val="none" w:sz="0" w:space="0" w:color="auto"/>
            <w:bottom w:val="none" w:sz="0" w:space="0" w:color="auto"/>
            <w:right w:val="none" w:sz="0" w:space="0" w:color="auto"/>
          </w:divBdr>
        </w:div>
        <w:div w:id="1237129824">
          <w:marLeft w:val="0"/>
          <w:marRight w:val="0"/>
          <w:marTop w:val="0"/>
          <w:marBottom w:val="0"/>
          <w:divBdr>
            <w:top w:val="none" w:sz="0" w:space="0" w:color="auto"/>
            <w:left w:val="none" w:sz="0" w:space="0" w:color="auto"/>
            <w:bottom w:val="none" w:sz="0" w:space="0" w:color="auto"/>
            <w:right w:val="none" w:sz="0" w:space="0" w:color="auto"/>
          </w:divBdr>
        </w:div>
        <w:div w:id="1492989699">
          <w:marLeft w:val="0"/>
          <w:marRight w:val="0"/>
          <w:marTop w:val="0"/>
          <w:marBottom w:val="0"/>
          <w:divBdr>
            <w:top w:val="none" w:sz="0" w:space="0" w:color="auto"/>
            <w:left w:val="none" w:sz="0" w:space="0" w:color="auto"/>
            <w:bottom w:val="none" w:sz="0" w:space="0" w:color="auto"/>
            <w:right w:val="none" w:sz="0" w:space="0" w:color="auto"/>
          </w:divBdr>
        </w:div>
        <w:div w:id="21827190">
          <w:marLeft w:val="0"/>
          <w:marRight w:val="0"/>
          <w:marTop w:val="0"/>
          <w:marBottom w:val="0"/>
          <w:divBdr>
            <w:top w:val="none" w:sz="0" w:space="0" w:color="auto"/>
            <w:left w:val="none" w:sz="0" w:space="0" w:color="auto"/>
            <w:bottom w:val="none" w:sz="0" w:space="0" w:color="auto"/>
            <w:right w:val="none" w:sz="0" w:space="0" w:color="auto"/>
          </w:divBdr>
        </w:div>
        <w:div w:id="1368482296">
          <w:marLeft w:val="0"/>
          <w:marRight w:val="0"/>
          <w:marTop w:val="0"/>
          <w:marBottom w:val="0"/>
          <w:divBdr>
            <w:top w:val="none" w:sz="0" w:space="0" w:color="auto"/>
            <w:left w:val="none" w:sz="0" w:space="0" w:color="auto"/>
            <w:bottom w:val="none" w:sz="0" w:space="0" w:color="auto"/>
            <w:right w:val="none" w:sz="0" w:space="0" w:color="auto"/>
          </w:divBdr>
        </w:div>
        <w:div w:id="2060474044">
          <w:marLeft w:val="0"/>
          <w:marRight w:val="0"/>
          <w:marTop w:val="0"/>
          <w:marBottom w:val="0"/>
          <w:divBdr>
            <w:top w:val="none" w:sz="0" w:space="0" w:color="auto"/>
            <w:left w:val="none" w:sz="0" w:space="0" w:color="auto"/>
            <w:bottom w:val="none" w:sz="0" w:space="0" w:color="auto"/>
            <w:right w:val="none" w:sz="0" w:space="0" w:color="auto"/>
          </w:divBdr>
        </w:div>
        <w:div w:id="177354253">
          <w:marLeft w:val="0"/>
          <w:marRight w:val="0"/>
          <w:marTop w:val="0"/>
          <w:marBottom w:val="0"/>
          <w:divBdr>
            <w:top w:val="none" w:sz="0" w:space="0" w:color="auto"/>
            <w:left w:val="none" w:sz="0" w:space="0" w:color="auto"/>
            <w:bottom w:val="none" w:sz="0" w:space="0" w:color="auto"/>
            <w:right w:val="none" w:sz="0" w:space="0" w:color="auto"/>
          </w:divBdr>
        </w:div>
        <w:div w:id="817457919">
          <w:marLeft w:val="0"/>
          <w:marRight w:val="0"/>
          <w:marTop w:val="0"/>
          <w:marBottom w:val="0"/>
          <w:divBdr>
            <w:top w:val="none" w:sz="0" w:space="0" w:color="auto"/>
            <w:left w:val="none" w:sz="0" w:space="0" w:color="auto"/>
            <w:bottom w:val="none" w:sz="0" w:space="0" w:color="auto"/>
            <w:right w:val="none" w:sz="0" w:space="0" w:color="auto"/>
          </w:divBdr>
        </w:div>
        <w:div w:id="1425808261">
          <w:marLeft w:val="0"/>
          <w:marRight w:val="0"/>
          <w:marTop w:val="0"/>
          <w:marBottom w:val="0"/>
          <w:divBdr>
            <w:top w:val="none" w:sz="0" w:space="0" w:color="auto"/>
            <w:left w:val="none" w:sz="0" w:space="0" w:color="auto"/>
            <w:bottom w:val="none" w:sz="0" w:space="0" w:color="auto"/>
            <w:right w:val="none" w:sz="0" w:space="0" w:color="auto"/>
          </w:divBdr>
        </w:div>
        <w:div w:id="1335645982">
          <w:marLeft w:val="0"/>
          <w:marRight w:val="0"/>
          <w:marTop w:val="0"/>
          <w:marBottom w:val="0"/>
          <w:divBdr>
            <w:top w:val="none" w:sz="0" w:space="0" w:color="auto"/>
            <w:left w:val="none" w:sz="0" w:space="0" w:color="auto"/>
            <w:bottom w:val="none" w:sz="0" w:space="0" w:color="auto"/>
            <w:right w:val="none" w:sz="0" w:space="0" w:color="auto"/>
          </w:divBdr>
        </w:div>
        <w:div w:id="1114792843">
          <w:marLeft w:val="0"/>
          <w:marRight w:val="0"/>
          <w:marTop w:val="0"/>
          <w:marBottom w:val="0"/>
          <w:divBdr>
            <w:top w:val="none" w:sz="0" w:space="0" w:color="auto"/>
            <w:left w:val="none" w:sz="0" w:space="0" w:color="auto"/>
            <w:bottom w:val="none" w:sz="0" w:space="0" w:color="auto"/>
            <w:right w:val="none" w:sz="0" w:space="0" w:color="auto"/>
          </w:divBdr>
        </w:div>
        <w:div w:id="1949506895">
          <w:marLeft w:val="0"/>
          <w:marRight w:val="0"/>
          <w:marTop w:val="0"/>
          <w:marBottom w:val="0"/>
          <w:divBdr>
            <w:top w:val="none" w:sz="0" w:space="0" w:color="auto"/>
            <w:left w:val="none" w:sz="0" w:space="0" w:color="auto"/>
            <w:bottom w:val="none" w:sz="0" w:space="0" w:color="auto"/>
            <w:right w:val="none" w:sz="0" w:space="0" w:color="auto"/>
          </w:divBdr>
        </w:div>
        <w:div w:id="2083063801">
          <w:marLeft w:val="0"/>
          <w:marRight w:val="0"/>
          <w:marTop w:val="0"/>
          <w:marBottom w:val="0"/>
          <w:divBdr>
            <w:top w:val="none" w:sz="0" w:space="0" w:color="auto"/>
            <w:left w:val="none" w:sz="0" w:space="0" w:color="auto"/>
            <w:bottom w:val="none" w:sz="0" w:space="0" w:color="auto"/>
            <w:right w:val="none" w:sz="0" w:space="0" w:color="auto"/>
          </w:divBdr>
        </w:div>
        <w:div w:id="1877424302">
          <w:marLeft w:val="0"/>
          <w:marRight w:val="0"/>
          <w:marTop w:val="0"/>
          <w:marBottom w:val="0"/>
          <w:divBdr>
            <w:top w:val="none" w:sz="0" w:space="0" w:color="auto"/>
            <w:left w:val="none" w:sz="0" w:space="0" w:color="auto"/>
            <w:bottom w:val="none" w:sz="0" w:space="0" w:color="auto"/>
            <w:right w:val="none" w:sz="0" w:space="0" w:color="auto"/>
          </w:divBdr>
        </w:div>
        <w:div w:id="2097628860">
          <w:marLeft w:val="0"/>
          <w:marRight w:val="0"/>
          <w:marTop w:val="0"/>
          <w:marBottom w:val="0"/>
          <w:divBdr>
            <w:top w:val="none" w:sz="0" w:space="0" w:color="auto"/>
            <w:left w:val="none" w:sz="0" w:space="0" w:color="auto"/>
            <w:bottom w:val="none" w:sz="0" w:space="0" w:color="auto"/>
            <w:right w:val="none" w:sz="0" w:space="0" w:color="auto"/>
          </w:divBdr>
        </w:div>
        <w:div w:id="1171680225">
          <w:marLeft w:val="0"/>
          <w:marRight w:val="0"/>
          <w:marTop w:val="0"/>
          <w:marBottom w:val="0"/>
          <w:divBdr>
            <w:top w:val="none" w:sz="0" w:space="0" w:color="auto"/>
            <w:left w:val="none" w:sz="0" w:space="0" w:color="auto"/>
            <w:bottom w:val="none" w:sz="0" w:space="0" w:color="auto"/>
            <w:right w:val="none" w:sz="0" w:space="0" w:color="auto"/>
          </w:divBdr>
        </w:div>
        <w:div w:id="1229850008">
          <w:marLeft w:val="0"/>
          <w:marRight w:val="0"/>
          <w:marTop w:val="0"/>
          <w:marBottom w:val="0"/>
          <w:divBdr>
            <w:top w:val="none" w:sz="0" w:space="0" w:color="auto"/>
            <w:left w:val="none" w:sz="0" w:space="0" w:color="auto"/>
            <w:bottom w:val="none" w:sz="0" w:space="0" w:color="auto"/>
            <w:right w:val="none" w:sz="0" w:space="0" w:color="auto"/>
          </w:divBdr>
        </w:div>
        <w:div w:id="845705880">
          <w:marLeft w:val="0"/>
          <w:marRight w:val="0"/>
          <w:marTop w:val="0"/>
          <w:marBottom w:val="0"/>
          <w:divBdr>
            <w:top w:val="none" w:sz="0" w:space="0" w:color="auto"/>
            <w:left w:val="none" w:sz="0" w:space="0" w:color="auto"/>
            <w:bottom w:val="none" w:sz="0" w:space="0" w:color="auto"/>
            <w:right w:val="none" w:sz="0" w:space="0" w:color="auto"/>
          </w:divBdr>
        </w:div>
        <w:div w:id="1513644432">
          <w:marLeft w:val="0"/>
          <w:marRight w:val="0"/>
          <w:marTop w:val="0"/>
          <w:marBottom w:val="0"/>
          <w:divBdr>
            <w:top w:val="none" w:sz="0" w:space="0" w:color="auto"/>
            <w:left w:val="none" w:sz="0" w:space="0" w:color="auto"/>
            <w:bottom w:val="none" w:sz="0" w:space="0" w:color="auto"/>
            <w:right w:val="none" w:sz="0" w:space="0" w:color="auto"/>
          </w:divBdr>
        </w:div>
        <w:div w:id="1845048851">
          <w:marLeft w:val="0"/>
          <w:marRight w:val="0"/>
          <w:marTop w:val="0"/>
          <w:marBottom w:val="0"/>
          <w:divBdr>
            <w:top w:val="none" w:sz="0" w:space="0" w:color="auto"/>
            <w:left w:val="none" w:sz="0" w:space="0" w:color="auto"/>
            <w:bottom w:val="none" w:sz="0" w:space="0" w:color="auto"/>
            <w:right w:val="none" w:sz="0" w:space="0" w:color="auto"/>
          </w:divBdr>
        </w:div>
        <w:div w:id="235434682">
          <w:marLeft w:val="0"/>
          <w:marRight w:val="0"/>
          <w:marTop w:val="0"/>
          <w:marBottom w:val="0"/>
          <w:divBdr>
            <w:top w:val="none" w:sz="0" w:space="0" w:color="auto"/>
            <w:left w:val="none" w:sz="0" w:space="0" w:color="auto"/>
            <w:bottom w:val="none" w:sz="0" w:space="0" w:color="auto"/>
            <w:right w:val="none" w:sz="0" w:space="0" w:color="auto"/>
          </w:divBdr>
        </w:div>
        <w:div w:id="1750926822">
          <w:marLeft w:val="0"/>
          <w:marRight w:val="0"/>
          <w:marTop w:val="0"/>
          <w:marBottom w:val="0"/>
          <w:divBdr>
            <w:top w:val="none" w:sz="0" w:space="0" w:color="auto"/>
            <w:left w:val="none" w:sz="0" w:space="0" w:color="auto"/>
            <w:bottom w:val="none" w:sz="0" w:space="0" w:color="auto"/>
            <w:right w:val="none" w:sz="0" w:space="0" w:color="auto"/>
          </w:divBdr>
        </w:div>
        <w:div w:id="1550263681">
          <w:marLeft w:val="0"/>
          <w:marRight w:val="0"/>
          <w:marTop w:val="0"/>
          <w:marBottom w:val="0"/>
          <w:divBdr>
            <w:top w:val="none" w:sz="0" w:space="0" w:color="auto"/>
            <w:left w:val="none" w:sz="0" w:space="0" w:color="auto"/>
            <w:bottom w:val="none" w:sz="0" w:space="0" w:color="auto"/>
            <w:right w:val="none" w:sz="0" w:space="0" w:color="auto"/>
          </w:divBdr>
        </w:div>
        <w:div w:id="1212156607">
          <w:marLeft w:val="0"/>
          <w:marRight w:val="0"/>
          <w:marTop w:val="0"/>
          <w:marBottom w:val="0"/>
          <w:divBdr>
            <w:top w:val="none" w:sz="0" w:space="0" w:color="auto"/>
            <w:left w:val="none" w:sz="0" w:space="0" w:color="auto"/>
            <w:bottom w:val="none" w:sz="0" w:space="0" w:color="auto"/>
            <w:right w:val="none" w:sz="0" w:space="0" w:color="auto"/>
          </w:divBdr>
        </w:div>
        <w:div w:id="1063485236">
          <w:marLeft w:val="0"/>
          <w:marRight w:val="0"/>
          <w:marTop w:val="0"/>
          <w:marBottom w:val="0"/>
          <w:divBdr>
            <w:top w:val="none" w:sz="0" w:space="0" w:color="auto"/>
            <w:left w:val="none" w:sz="0" w:space="0" w:color="auto"/>
            <w:bottom w:val="none" w:sz="0" w:space="0" w:color="auto"/>
            <w:right w:val="none" w:sz="0" w:space="0" w:color="auto"/>
          </w:divBdr>
        </w:div>
        <w:div w:id="485901652">
          <w:marLeft w:val="0"/>
          <w:marRight w:val="0"/>
          <w:marTop w:val="0"/>
          <w:marBottom w:val="0"/>
          <w:divBdr>
            <w:top w:val="none" w:sz="0" w:space="0" w:color="auto"/>
            <w:left w:val="none" w:sz="0" w:space="0" w:color="auto"/>
            <w:bottom w:val="none" w:sz="0" w:space="0" w:color="auto"/>
            <w:right w:val="none" w:sz="0" w:space="0" w:color="auto"/>
          </w:divBdr>
        </w:div>
        <w:div w:id="975989408">
          <w:marLeft w:val="0"/>
          <w:marRight w:val="0"/>
          <w:marTop w:val="0"/>
          <w:marBottom w:val="0"/>
          <w:divBdr>
            <w:top w:val="none" w:sz="0" w:space="0" w:color="auto"/>
            <w:left w:val="none" w:sz="0" w:space="0" w:color="auto"/>
            <w:bottom w:val="none" w:sz="0" w:space="0" w:color="auto"/>
            <w:right w:val="none" w:sz="0" w:space="0" w:color="auto"/>
          </w:divBdr>
        </w:div>
        <w:div w:id="524363039">
          <w:marLeft w:val="0"/>
          <w:marRight w:val="0"/>
          <w:marTop w:val="0"/>
          <w:marBottom w:val="0"/>
          <w:divBdr>
            <w:top w:val="none" w:sz="0" w:space="0" w:color="auto"/>
            <w:left w:val="none" w:sz="0" w:space="0" w:color="auto"/>
            <w:bottom w:val="none" w:sz="0" w:space="0" w:color="auto"/>
            <w:right w:val="none" w:sz="0" w:space="0" w:color="auto"/>
          </w:divBdr>
        </w:div>
        <w:div w:id="636910636">
          <w:marLeft w:val="0"/>
          <w:marRight w:val="0"/>
          <w:marTop w:val="0"/>
          <w:marBottom w:val="0"/>
          <w:divBdr>
            <w:top w:val="none" w:sz="0" w:space="0" w:color="auto"/>
            <w:left w:val="none" w:sz="0" w:space="0" w:color="auto"/>
            <w:bottom w:val="none" w:sz="0" w:space="0" w:color="auto"/>
            <w:right w:val="none" w:sz="0" w:space="0" w:color="auto"/>
          </w:divBdr>
        </w:div>
        <w:div w:id="1145388556">
          <w:marLeft w:val="0"/>
          <w:marRight w:val="0"/>
          <w:marTop w:val="0"/>
          <w:marBottom w:val="0"/>
          <w:divBdr>
            <w:top w:val="none" w:sz="0" w:space="0" w:color="auto"/>
            <w:left w:val="none" w:sz="0" w:space="0" w:color="auto"/>
            <w:bottom w:val="none" w:sz="0" w:space="0" w:color="auto"/>
            <w:right w:val="none" w:sz="0" w:space="0" w:color="auto"/>
          </w:divBdr>
        </w:div>
        <w:div w:id="1885409038">
          <w:marLeft w:val="0"/>
          <w:marRight w:val="0"/>
          <w:marTop w:val="0"/>
          <w:marBottom w:val="0"/>
          <w:divBdr>
            <w:top w:val="none" w:sz="0" w:space="0" w:color="auto"/>
            <w:left w:val="none" w:sz="0" w:space="0" w:color="auto"/>
            <w:bottom w:val="none" w:sz="0" w:space="0" w:color="auto"/>
            <w:right w:val="none" w:sz="0" w:space="0" w:color="auto"/>
          </w:divBdr>
        </w:div>
      </w:divsChild>
    </w:div>
    <w:div w:id="1027372477">
      <w:bodyDiv w:val="1"/>
      <w:marLeft w:val="0"/>
      <w:marRight w:val="0"/>
      <w:marTop w:val="0"/>
      <w:marBottom w:val="0"/>
      <w:divBdr>
        <w:top w:val="none" w:sz="0" w:space="0" w:color="auto"/>
        <w:left w:val="none" w:sz="0" w:space="0" w:color="auto"/>
        <w:bottom w:val="none" w:sz="0" w:space="0" w:color="auto"/>
        <w:right w:val="none" w:sz="0" w:space="0" w:color="auto"/>
      </w:divBdr>
      <w:divsChild>
        <w:div w:id="318733578">
          <w:marLeft w:val="0"/>
          <w:marRight w:val="0"/>
          <w:marTop w:val="0"/>
          <w:marBottom w:val="0"/>
          <w:divBdr>
            <w:top w:val="none" w:sz="0" w:space="0" w:color="auto"/>
            <w:left w:val="none" w:sz="0" w:space="0" w:color="auto"/>
            <w:bottom w:val="none" w:sz="0" w:space="0" w:color="auto"/>
            <w:right w:val="none" w:sz="0" w:space="0" w:color="auto"/>
          </w:divBdr>
        </w:div>
        <w:div w:id="336616200">
          <w:marLeft w:val="0"/>
          <w:marRight w:val="0"/>
          <w:marTop w:val="0"/>
          <w:marBottom w:val="0"/>
          <w:divBdr>
            <w:top w:val="none" w:sz="0" w:space="0" w:color="auto"/>
            <w:left w:val="none" w:sz="0" w:space="0" w:color="auto"/>
            <w:bottom w:val="none" w:sz="0" w:space="0" w:color="auto"/>
            <w:right w:val="none" w:sz="0" w:space="0" w:color="auto"/>
          </w:divBdr>
        </w:div>
        <w:div w:id="1811895219">
          <w:marLeft w:val="0"/>
          <w:marRight w:val="0"/>
          <w:marTop w:val="0"/>
          <w:marBottom w:val="0"/>
          <w:divBdr>
            <w:top w:val="none" w:sz="0" w:space="0" w:color="auto"/>
            <w:left w:val="none" w:sz="0" w:space="0" w:color="auto"/>
            <w:bottom w:val="none" w:sz="0" w:space="0" w:color="auto"/>
            <w:right w:val="none" w:sz="0" w:space="0" w:color="auto"/>
          </w:divBdr>
        </w:div>
        <w:div w:id="727269610">
          <w:marLeft w:val="0"/>
          <w:marRight w:val="0"/>
          <w:marTop w:val="0"/>
          <w:marBottom w:val="0"/>
          <w:divBdr>
            <w:top w:val="none" w:sz="0" w:space="0" w:color="auto"/>
            <w:left w:val="none" w:sz="0" w:space="0" w:color="auto"/>
            <w:bottom w:val="none" w:sz="0" w:space="0" w:color="auto"/>
            <w:right w:val="none" w:sz="0" w:space="0" w:color="auto"/>
          </w:divBdr>
        </w:div>
        <w:div w:id="1671368722">
          <w:marLeft w:val="0"/>
          <w:marRight w:val="0"/>
          <w:marTop w:val="0"/>
          <w:marBottom w:val="0"/>
          <w:divBdr>
            <w:top w:val="none" w:sz="0" w:space="0" w:color="auto"/>
            <w:left w:val="none" w:sz="0" w:space="0" w:color="auto"/>
            <w:bottom w:val="none" w:sz="0" w:space="0" w:color="auto"/>
            <w:right w:val="none" w:sz="0" w:space="0" w:color="auto"/>
          </w:divBdr>
        </w:div>
        <w:div w:id="407310373">
          <w:marLeft w:val="0"/>
          <w:marRight w:val="0"/>
          <w:marTop w:val="0"/>
          <w:marBottom w:val="0"/>
          <w:divBdr>
            <w:top w:val="none" w:sz="0" w:space="0" w:color="auto"/>
            <w:left w:val="none" w:sz="0" w:space="0" w:color="auto"/>
            <w:bottom w:val="none" w:sz="0" w:space="0" w:color="auto"/>
            <w:right w:val="none" w:sz="0" w:space="0" w:color="auto"/>
          </w:divBdr>
        </w:div>
        <w:div w:id="1716467494">
          <w:marLeft w:val="0"/>
          <w:marRight w:val="0"/>
          <w:marTop w:val="0"/>
          <w:marBottom w:val="0"/>
          <w:divBdr>
            <w:top w:val="none" w:sz="0" w:space="0" w:color="auto"/>
            <w:left w:val="none" w:sz="0" w:space="0" w:color="auto"/>
            <w:bottom w:val="none" w:sz="0" w:space="0" w:color="auto"/>
            <w:right w:val="none" w:sz="0" w:space="0" w:color="auto"/>
          </w:divBdr>
        </w:div>
        <w:div w:id="1475174031">
          <w:marLeft w:val="0"/>
          <w:marRight w:val="0"/>
          <w:marTop w:val="0"/>
          <w:marBottom w:val="0"/>
          <w:divBdr>
            <w:top w:val="none" w:sz="0" w:space="0" w:color="auto"/>
            <w:left w:val="none" w:sz="0" w:space="0" w:color="auto"/>
            <w:bottom w:val="none" w:sz="0" w:space="0" w:color="auto"/>
            <w:right w:val="none" w:sz="0" w:space="0" w:color="auto"/>
          </w:divBdr>
        </w:div>
        <w:div w:id="1097403752">
          <w:marLeft w:val="0"/>
          <w:marRight w:val="0"/>
          <w:marTop w:val="0"/>
          <w:marBottom w:val="0"/>
          <w:divBdr>
            <w:top w:val="none" w:sz="0" w:space="0" w:color="auto"/>
            <w:left w:val="none" w:sz="0" w:space="0" w:color="auto"/>
            <w:bottom w:val="none" w:sz="0" w:space="0" w:color="auto"/>
            <w:right w:val="none" w:sz="0" w:space="0" w:color="auto"/>
          </w:divBdr>
        </w:div>
        <w:div w:id="1687168494">
          <w:marLeft w:val="0"/>
          <w:marRight w:val="0"/>
          <w:marTop w:val="0"/>
          <w:marBottom w:val="0"/>
          <w:divBdr>
            <w:top w:val="none" w:sz="0" w:space="0" w:color="auto"/>
            <w:left w:val="none" w:sz="0" w:space="0" w:color="auto"/>
            <w:bottom w:val="none" w:sz="0" w:space="0" w:color="auto"/>
            <w:right w:val="none" w:sz="0" w:space="0" w:color="auto"/>
          </w:divBdr>
        </w:div>
      </w:divsChild>
    </w:div>
    <w:div w:id="2103796235">
      <w:bodyDiv w:val="1"/>
      <w:marLeft w:val="0"/>
      <w:marRight w:val="0"/>
      <w:marTop w:val="0"/>
      <w:marBottom w:val="0"/>
      <w:divBdr>
        <w:top w:val="none" w:sz="0" w:space="0" w:color="auto"/>
        <w:left w:val="none" w:sz="0" w:space="0" w:color="auto"/>
        <w:bottom w:val="none" w:sz="0" w:space="0" w:color="auto"/>
        <w:right w:val="none" w:sz="0" w:space="0" w:color="auto"/>
      </w:divBdr>
      <w:divsChild>
        <w:div w:id="1177576975">
          <w:marLeft w:val="0"/>
          <w:marRight w:val="0"/>
          <w:marTop w:val="0"/>
          <w:marBottom w:val="0"/>
          <w:divBdr>
            <w:top w:val="none" w:sz="0" w:space="0" w:color="auto"/>
            <w:left w:val="none" w:sz="0" w:space="0" w:color="auto"/>
            <w:bottom w:val="none" w:sz="0" w:space="0" w:color="auto"/>
            <w:right w:val="none" w:sz="0" w:space="0" w:color="auto"/>
          </w:divBdr>
          <w:divsChild>
            <w:div w:id="1827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zssha.ed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6DA1A-ED55-409B-8BA9-3565A51A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8048</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MPC</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Dell</cp:lastModifiedBy>
  <cp:revision>2</cp:revision>
  <cp:lastPrinted>2017-02-10T12:37:00Z</cp:lastPrinted>
  <dcterms:created xsi:type="dcterms:W3CDTF">2017-06-12T10:32:00Z</dcterms:created>
  <dcterms:modified xsi:type="dcterms:W3CDTF">2017-06-12T10:32:00Z</dcterms:modified>
</cp:coreProperties>
</file>