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C47" w:rsidRPr="0063013E" w:rsidRDefault="00D16CDD" w:rsidP="00004C47">
      <w:pPr>
        <w:pStyle w:val="Obyajntext"/>
        <w:rPr>
          <w:rFonts w:ascii="Arial Narrow" w:eastAsia="MS Mincho" w:hAnsi="Arial Narrow"/>
          <w:sz w:val="24"/>
          <w:szCs w:val="24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132715</wp:posOffset>
                </wp:positionV>
                <wp:extent cx="4057650" cy="885825"/>
                <wp:effectExtent l="9525" t="6985" r="9525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4207" w:rsidRPr="006F3755" w:rsidRDefault="00964207" w:rsidP="00964207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F3755">
                              <w:rPr>
                                <w:rFonts w:ascii="Lucida Calligraphy" w:hAnsi="Lucida Calligraphy" w:cs="Arial"/>
                                <w:b/>
                                <w:sz w:val="36"/>
                                <w:szCs w:val="36"/>
                              </w:rPr>
                              <w:t>Stredná odborná škola</w:t>
                            </w:r>
                            <w:r w:rsidRPr="006F3755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:rsidR="00964207" w:rsidRPr="006F3755" w:rsidRDefault="00964207" w:rsidP="00964207">
                            <w:pPr>
                              <w:jc w:val="center"/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6F3755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>Lipová 8, 972 51 Handlová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49.6pt;margin-top:10.45pt;width:319.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">
                <v:textbox>
                  <w:txbxContent>
                    <w:p w:rsidR="00964207" w:rsidRPr="006F3755" w:rsidRDefault="00964207" w:rsidP="00964207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6F3755">
                        <w:rPr>
                          <w:rFonts w:ascii="Lucida Calligraphy" w:hAnsi="Lucida Calligraphy" w:cs="Arial"/>
                          <w:b/>
                          <w:sz w:val="36"/>
                          <w:szCs w:val="36"/>
                        </w:rPr>
                        <w:t>Stredná odborná škola</w:t>
                      </w:r>
                      <w:r w:rsidRPr="006F3755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, </w:t>
                      </w:r>
                    </w:p>
                    <w:p w:rsidR="00964207" w:rsidRPr="006F3755" w:rsidRDefault="00964207" w:rsidP="00964207">
                      <w:pPr>
                        <w:jc w:val="center"/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6F3755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>Lipová 8, 972 51 Handlová</w:t>
                      </w:r>
                    </w:p>
                  </w:txbxContent>
                </v:textbox>
              </v:shape>
            </w:pict>
          </mc:Fallback>
        </mc:AlternateContent>
      </w:r>
      <w:r w:rsidR="00004C47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314450" cy="990600"/>
            <wp:effectExtent l="19050" t="0" r="0" b="0"/>
            <wp:docPr id="3" name="Obrázok 3" descr="logofinal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finalma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C47" w:rsidRPr="00504402" w:rsidRDefault="00004C47" w:rsidP="00004C47">
      <w:pPr>
        <w:pStyle w:val="Style1"/>
        <w:widowControl/>
        <w:spacing w:line="360" w:lineRule="auto"/>
        <w:jc w:val="center"/>
        <w:rPr>
          <w:rStyle w:val="FontStyle16"/>
          <w:rFonts w:ascii="Arial Narrow" w:hAnsi="Arial Narrow" w:cs="Arial"/>
          <w:b/>
          <w:bCs/>
        </w:rPr>
      </w:pPr>
    </w:p>
    <w:p w:rsidR="00C91416" w:rsidRDefault="00C91416" w:rsidP="00004C47">
      <w:pPr>
        <w:spacing w:before="120" w:after="120"/>
        <w:jc w:val="both"/>
        <w:rPr>
          <w:rFonts w:ascii="Arial Narrow" w:hAnsi="Arial Narrow"/>
          <w:b/>
          <w:bCs/>
        </w:rPr>
      </w:pPr>
    </w:p>
    <w:p w:rsidR="00485832" w:rsidRDefault="00485832" w:rsidP="00C91416">
      <w:pPr>
        <w:pStyle w:val="Nadpis1"/>
        <w:rPr>
          <w:sz w:val="36"/>
          <w:szCs w:val="36"/>
        </w:rPr>
      </w:pPr>
    </w:p>
    <w:p w:rsidR="00485832" w:rsidRDefault="00485832" w:rsidP="00C91416">
      <w:pPr>
        <w:pStyle w:val="Nadpis1"/>
        <w:rPr>
          <w:sz w:val="36"/>
          <w:szCs w:val="36"/>
        </w:rPr>
      </w:pPr>
    </w:p>
    <w:p w:rsidR="00485832" w:rsidRPr="0079222B" w:rsidRDefault="00485832" w:rsidP="00C91416">
      <w:pPr>
        <w:pStyle w:val="Nadpis1"/>
        <w:rPr>
          <w:sz w:val="36"/>
          <w:szCs w:val="36"/>
        </w:rPr>
      </w:pPr>
    </w:p>
    <w:p w:rsidR="00485832" w:rsidRPr="0079222B" w:rsidRDefault="00485832" w:rsidP="00C91416">
      <w:pPr>
        <w:pStyle w:val="Nadpis1"/>
        <w:rPr>
          <w:sz w:val="36"/>
          <w:szCs w:val="36"/>
        </w:rPr>
      </w:pPr>
    </w:p>
    <w:p w:rsidR="00485832" w:rsidRPr="0079222B" w:rsidRDefault="00485832" w:rsidP="00C91416">
      <w:pPr>
        <w:pStyle w:val="Nadpis1"/>
        <w:rPr>
          <w:sz w:val="36"/>
          <w:szCs w:val="36"/>
        </w:rPr>
      </w:pPr>
    </w:p>
    <w:p w:rsidR="00C91416" w:rsidRPr="0079222B" w:rsidRDefault="00C91416" w:rsidP="00C91416">
      <w:pPr>
        <w:jc w:val="center"/>
        <w:rPr>
          <w:sz w:val="28"/>
          <w:szCs w:val="28"/>
        </w:rPr>
      </w:pPr>
    </w:p>
    <w:p w:rsidR="00C91416" w:rsidRPr="00145DA8" w:rsidRDefault="00145DA8" w:rsidP="00145D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Smernica č. 13/</w:t>
      </w:r>
      <w:r w:rsidR="00C91416" w:rsidRPr="0079222B">
        <w:rPr>
          <w:b/>
          <w:sz w:val="36"/>
          <w:szCs w:val="36"/>
        </w:rPr>
        <w:t xml:space="preserve">2017 </w:t>
      </w:r>
    </w:p>
    <w:p w:rsidR="00C91416" w:rsidRPr="0079222B" w:rsidRDefault="00C91416" w:rsidP="00C91416">
      <w:pPr>
        <w:pStyle w:val="Zkladntext"/>
        <w:jc w:val="center"/>
        <w:rPr>
          <w:b/>
          <w:sz w:val="36"/>
          <w:szCs w:val="36"/>
        </w:rPr>
      </w:pPr>
      <w:r w:rsidRPr="0079222B">
        <w:rPr>
          <w:b/>
          <w:sz w:val="32"/>
          <w:szCs w:val="32"/>
        </w:rPr>
        <w:t xml:space="preserve"> </w:t>
      </w:r>
      <w:r w:rsidRPr="0079222B">
        <w:rPr>
          <w:b/>
          <w:sz w:val="36"/>
          <w:szCs w:val="36"/>
        </w:rPr>
        <w:t>k štúdiu formou individuálneho učebného plánu</w:t>
      </w:r>
    </w:p>
    <w:p w:rsidR="00C91416" w:rsidRPr="0079222B" w:rsidRDefault="00C91416" w:rsidP="00004C47">
      <w:pPr>
        <w:spacing w:before="120" w:after="120"/>
        <w:jc w:val="both"/>
        <w:rPr>
          <w:b/>
          <w:bCs/>
        </w:rPr>
      </w:pPr>
    </w:p>
    <w:p w:rsidR="00C91416" w:rsidRPr="0079222B" w:rsidRDefault="00C91416" w:rsidP="00004C47">
      <w:pPr>
        <w:spacing w:before="120" w:after="120"/>
        <w:jc w:val="both"/>
        <w:rPr>
          <w:b/>
          <w:bCs/>
        </w:rPr>
      </w:pPr>
    </w:p>
    <w:p w:rsidR="00485832" w:rsidRPr="0079222B" w:rsidRDefault="00485832" w:rsidP="00004C47">
      <w:pPr>
        <w:spacing w:before="120" w:after="120"/>
        <w:jc w:val="both"/>
        <w:rPr>
          <w:b/>
          <w:bCs/>
        </w:rPr>
      </w:pPr>
    </w:p>
    <w:p w:rsidR="00485832" w:rsidRPr="0079222B" w:rsidRDefault="00485832" w:rsidP="00004C47">
      <w:pPr>
        <w:spacing w:before="120" w:after="120"/>
        <w:jc w:val="both"/>
        <w:rPr>
          <w:b/>
          <w:bCs/>
        </w:rPr>
      </w:pPr>
    </w:p>
    <w:p w:rsidR="00485832" w:rsidRPr="0079222B" w:rsidRDefault="00485832" w:rsidP="00004C47">
      <w:pPr>
        <w:spacing w:before="120" w:after="120"/>
        <w:jc w:val="both"/>
        <w:rPr>
          <w:b/>
          <w:bCs/>
        </w:rPr>
      </w:pPr>
    </w:p>
    <w:p w:rsidR="00485832" w:rsidRPr="0079222B" w:rsidRDefault="00485832" w:rsidP="00004C47">
      <w:pPr>
        <w:spacing w:before="120" w:after="120"/>
        <w:jc w:val="both"/>
        <w:rPr>
          <w:b/>
          <w:bCs/>
        </w:rPr>
      </w:pPr>
    </w:p>
    <w:p w:rsidR="00485832" w:rsidRPr="0079222B" w:rsidRDefault="00485832" w:rsidP="00004C47">
      <w:pPr>
        <w:spacing w:before="120" w:after="120"/>
        <w:jc w:val="both"/>
        <w:rPr>
          <w:b/>
          <w:bCs/>
        </w:rPr>
      </w:pPr>
    </w:p>
    <w:p w:rsidR="00485832" w:rsidRPr="0079222B" w:rsidRDefault="00485832" w:rsidP="00004C47">
      <w:pPr>
        <w:spacing w:before="120" w:after="120"/>
        <w:jc w:val="both"/>
        <w:rPr>
          <w:b/>
          <w:bCs/>
        </w:rPr>
      </w:pPr>
    </w:p>
    <w:p w:rsidR="00145DA8" w:rsidRDefault="00145DA8" w:rsidP="00004C47">
      <w:pPr>
        <w:pStyle w:val="Style1"/>
        <w:widowControl/>
        <w:spacing w:line="360" w:lineRule="auto"/>
        <w:ind w:firstLine="708"/>
        <w:rPr>
          <w:rStyle w:val="FontStyle14"/>
          <w:b/>
          <w:bCs/>
          <w:sz w:val="24"/>
        </w:rPr>
      </w:pPr>
    </w:p>
    <w:p w:rsidR="00B9403E" w:rsidRDefault="00B9403E" w:rsidP="00004C47">
      <w:pPr>
        <w:pStyle w:val="Style1"/>
        <w:widowControl/>
        <w:spacing w:line="360" w:lineRule="auto"/>
        <w:ind w:firstLine="708"/>
        <w:rPr>
          <w:rStyle w:val="FontStyle14"/>
          <w:b/>
          <w:bCs/>
          <w:sz w:val="24"/>
        </w:rPr>
      </w:pPr>
    </w:p>
    <w:p w:rsidR="00B9403E" w:rsidRDefault="00B9403E" w:rsidP="00004C47">
      <w:pPr>
        <w:pStyle w:val="Style1"/>
        <w:widowControl/>
        <w:spacing w:line="360" w:lineRule="auto"/>
        <w:ind w:firstLine="708"/>
        <w:rPr>
          <w:rStyle w:val="FontStyle16"/>
          <w:rFonts w:ascii="Times New Roman" w:hAnsi="Times New Roman"/>
          <w:sz w:val="24"/>
        </w:rPr>
      </w:pPr>
    </w:p>
    <w:p w:rsidR="00145DA8" w:rsidRPr="00115AA0" w:rsidRDefault="00145DA8" w:rsidP="00145DA8">
      <w:pPr>
        <w:tabs>
          <w:tab w:val="left" w:pos="708"/>
        </w:tabs>
        <w:rPr>
          <w:b/>
          <w:sz w:val="32"/>
          <w:szCs w:val="32"/>
        </w:rPr>
      </w:pPr>
    </w:p>
    <w:p w:rsidR="00145DA8" w:rsidRDefault="00145DA8" w:rsidP="00145DA8">
      <w:pPr>
        <w:tabs>
          <w:tab w:val="left" w:pos="708"/>
        </w:tabs>
        <w:rPr>
          <w:b/>
          <w:szCs w:val="20"/>
        </w:rPr>
      </w:pPr>
    </w:p>
    <w:p w:rsidR="00145DA8" w:rsidRDefault="00145DA8" w:rsidP="00145DA8">
      <w:pPr>
        <w:pStyle w:val="Default"/>
        <w:tabs>
          <w:tab w:val="left" w:pos="2127"/>
        </w:tabs>
        <w:ind w:left="2124" w:hanging="2124"/>
      </w:pPr>
      <w:r w:rsidRPr="0064331A">
        <w:t>Vypracovala:</w:t>
      </w:r>
      <w:r w:rsidRPr="0064331A">
        <w:tab/>
      </w:r>
      <w:r>
        <w:t xml:space="preserve">Ing. Mária </w:t>
      </w:r>
      <w:proofErr w:type="spellStart"/>
      <w:r>
        <w:t>Beňušová</w:t>
      </w:r>
      <w:proofErr w:type="spellEnd"/>
    </w:p>
    <w:p w:rsidR="00145DA8" w:rsidRPr="0064331A" w:rsidRDefault="00145DA8" w:rsidP="00145DA8">
      <w:pPr>
        <w:pStyle w:val="Default"/>
        <w:tabs>
          <w:tab w:val="left" w:pos="2127"/>
        </w:tabs>
        <w:ind w:left="2124" w:hanging="2124"/>
      </w:pPr>
    </w:p>
    <w:p w:rsidR="00145DA8" w:rsidRPr="0064331A" w:rsidRDefault="00145DA8" w:rsidP="00145DA8">
      <w:pPr>
        <w:pStyle w:val="Default"/>
        <w:tabs>
          <w:tab w:val="left" w:pos="2127"/>
        </w:tabs>
        <w:ind w:left="2124" w:hanging="2124"/>
      </w:pPr>
      <w:r w:rsidRPr="0064331A">
        <w:t>Schváli</w:t>
      </w:r>
      <w:r>
        <w:t>l:</w:t>
      </w:r>
      <w:r w:rsidRPr="0064331A">
        <w:tab/>
        <w:t>Mgr. Jozef Barborka, riaditeľ školy</w:t>
      </w:r>
    </w:p>
    <w:p w:rsidR="00145DA8" w:rsidRDefault="00145DA8" w:rsidP="00145DA8">
      <w:pPr>
        <w:pStyle w:val="Default"/>
        <w:tabs>
          <w:tab w:val="left" w:pos="2127"/>
        </w:tabs>
      </w:pPr>
    </w:p>
    <w:p w:rsidR="00145DA8" w:rsidRDefault="00145DA8" w:rsidP="00145DA8">
      <w:pPr>
        <w:pStyle w:val="Default"/>
        <w:tabs>
          <w:tab w:val="left" w:pos="2127"/>
        </w:tabs>
        <w:ind w:left="2124" w:hanging="2124"/>
      </w:pPr>
      <w:r>
        <w:t>Účinnosť:</w:t>
      </w:r>
      <w:r>
        <w:tab/>
        <w:t>1. september 2017</w:t>
      </w:r>
    </w:p>
    <w:p w:rsidR="00145DA8" w:rsidRDefault="00145DA8" w:rsidP="00145DA8">
      <w:pPr>
        <w:pStyle w:val="Default"/>
        <w:tabs>
          <w:tab w:val="left" w:pos="2127"/>
        </w:tabs>
        <w:ind w:left="2124" w:hanging="2124"/>
      </w:pPr>
    </w:p>
    <w:p w:rsidR="00145DA8" w:rsidRDefault="00145DA8" w:rsidP="00145DA8">
      <w:pPr>
        <w:pStyle w:val="Default"/>
        <w:tabs>
          <w:tab w:val="left" w:pos="2127"/>
        </w:tabs>
        <w:ind w:left="2124" w:hanging="2124"/>
      </w:pPr>
      <w:r>
        <w:t>Rozdeľovník:</w:t>
      </w:r>
      <w:r>
        <w:tab/>
        <w:t>1x sekretariát riaditeľa</w:t>
      </w:r>
    </w:p>
    <w:p w:rsidR="00145DA8" w:rsidRDefault="00E2283A" w:rsidP="00145DA8">
      <w:pPr>
        <w:pStyle w:val="Default"/>
        <w:tabs>
          <w:tab w:val="left" w:pos="2127"/>
        </w:tabs>
        <w:ind w:left="2124" w:hanging="2124"/>
        <w:rPr>
          <w:sz w:val="44"/>
          <w:szCs w:val="44"/>
        </w:rPr>
      </w:pPr>
      <w:r>
        <w:tab/>
      </w:r>
      <w:r>
        <w:tab/>
        <w:t xml:space="preserve">1x zborovňa </w:t>
      </w:r>
      <w:r w:rsidR="00145DA8" w:rsidRPr="00805A06">
        <w:rPr>
          <w:sz w:val="44"/>
          <w:szCs w:val="44"/>
        </w:rPr>
        <w:t xml:space="preserve"> </w:t>
      </w:r>
    </w:p>
    <w:p w:rsidR="00145DA8" w:rsidRPr="00145DA8" w:rsidRDefault="00145DA8" w:rsidP="00145DA8">
      <w:pPr>
        <w:pStyle w:val="Default"/>
        <w:tabs>
          <w:tab w:val="left" w:pos="2127"/>
        </w:tabs>
        <w:ind w:left="2124" w:hanging="2124"/>
      </w:pPr>
      <w:r>
        <w:rPr>
          <w:sz w:val="44"/>
          <w:szCs w:val="44"/>
        </w:rPr>
        <w:tab/>
      </w:r>
      <w:bookmarkStart w:id="0" w:name="_GoBack"/>
      <w:bookmarkEnd w:id="0"/>
    </w:p>
    <w:p w:rsidR="00145DA8" w:rsidRDefault="00145DA8" w:rsidP="00145DA8">
      <w:pPr>
        <w:tabs>
          <w:tab w:val="left" w:pos="708"/>
        </w:tabs>
        <w:jc w:val="both"/>
      </w:pPr>
    </w:p>
    <w:p w:rsidR="00145DA8" w:rsidRDefault="00145DA8" w:rsidP="00004C47">
      <w:pPr>
        <w:pStyle w:val="Style1"/>
        <w:widowControl/>
        <w:spacing w:line="360" w:lineRule="auto"/>
        <w:ind w:firstLine="708"/>
        <w:rPr>
          <w:rStyle w:val="FontStyle16"/>
          <w:rFonts w:ascii="Times New Roman" w:hAnsi="Times New Roman"/>
          <w:sz w:val="24"/>
        </w:rPr>
      </w:pPr>
    </w:p>
    <w:p w:rsidR="00145DA8" w:rsidRDefault="00145DA8" w:rsidP="00145DA8">
      <w:pPr>
        <w:pStyle w:val="Style1"/>
        <w:widowControl/>
        <w:spacing w:line="360" w:lineRule="auto"/>
        <w:rPr>
          <w:rStyle w:val="FontStyle16"/>
          <w:rFonts w:ascii="Times New Roman" w:hAnsi="Times New Roman"/>
          <w:sz w:val="24"/>
        </w:rPr>
      </w:pPr>
    </w:p>
    <w:p w:rsidR="00004C47" w:rsidRPr="0079222B" w:rsidRDefault="00004C47" w:rsidP="00004C47">
      <w:pPr>
        <w:pStyle w:val="Style1"/>
        <w:widowControl/>
        <w:spacing w:line="360" w:lineRule="auto"/>
        <w:ind w:firstLine="708"/>
        <w:rPr>
          <w:rStyle w:val="FontStyle16"/>
          <w:rFonts w:ascii="Times New Roman" w:hAnsi="Times New Roman"/>
          <w:sz w:val="24"/>
        </w:rPr>
      </w:pPr>
      <w:r w:rsidRPr="0079222B">
        <w:rPr>
          <w:rStyle w:val="FontStyle16"/>
          <w:rFonts w:ascii="Times New Roman" w:hAnsi="Times New Roman"/>
          <w:sz w:val="24"/>
        </w:rPr>
        <w:lastRenderedPageBreak/>
        <w:t>Riaditeľ Strednej odbornej ško</w:t>
      </w:r>
      <w:r w:rsidR="00B9403E">
        <w:rPr>
          <w:rStyle w:val="FontStyle16"/>
          <w:rFonts w:ascii="Times New Roman" w:hAnsi="Times New Roman"/>
          <w:sz w:val="24"/>
        </w:rPr>
        <w:t>ly, Lipová 8, Handlová</w:t>
      </w:r>
      <w:r w:rsidR="00964207" w:rsidRPr="0079222B">
        <w:rPr>
          <w:rStyle w:val="FontStyle16"/>
          <w:rFonts w:ascii="Times New Roman" w:hAnsi="Times New Roman"/>
          <w:sz w:val="24"/>
        </w:rPr>
        <w:t xml:space="preserve"> </w:t>
      </w:r>
      <w:r w:rsidRPr="0079222B">
        <w:rPr>
          <w:rStyle w:val="FontStyle16"/>
          <w:rFonts w:ascii="Times New Roman" w:hAnsi="Times New Roman"/>
          <w:sz w:val="24"/>
        </w:rPr>
        <w:t>vydáva túto smernicu:</w:t>
      </w:r>
    </w:p>
    <w:p w:rsidR="00004C47" w:rsidRPr="0079222B" w:rsidRDefault="00004C47" w:rsidP="00004C47">
      <w:pPr>
        <w:pStyle w:val="Normlnywebov"/>
        <w:shd w:val="clear" w:color="auto" w:fill="FFFFFF"/>
        <w:spacing w:before="144" w:beforeAutospacing="0" w:after="288" w:afterAutospacing="0" w:line="360" w:lineRule="auto"/>
        <w:ind w:firstLine="708"/>
        <w:jc w:val="both"/>
      </w:pPr>
      <w:r w:rsidRPr="0079222B">
        <w:t xml:space="preserve">V súlade s § 26 ods. 1 – 5 zákona č. 245/2008 Z. z. o výchove a vzdelávaní a o zmene a doplnení niektorých zákonov (ďalej len „školský zákon“) a § 57 o komisionálnej skúške toho istého zákona určujem podmienky štúdia formou individuálneho učebného plánu (ďalej len IUP) v SOŠ </w:t>
      </w:r>
      <w:r w:rsidR="00964207" w:rsidRPr="0079222B">
        <w:t>Handlová</w:t>
      </w:r>
      <w:r w:rsidRPr="0079222B">
        <w:t xml:space="preserve"> takto:</w:t>
      </w: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t>Čl. I</w:t>
      </w: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t>Podm</w:t>
      </w:r>
      <w:r w:rsidR="00B9403E">
        <w:rPr>
          <w:b/>
        </w:rPr>
        <w:t>ienky povolenia štúdia podľa individuálneho učebného plánu</w:t>
      </w:r>
    </w:p>
    <w:p w:rsidR="004A6F22" w:rsidRPr="0079222B" w:rsidRDefault="00004C47" w:rsidP="00B9403E">
      <w:pPr>
        <w:spacing w:line="360" w:lineRule="auto"/>
        <w:ind w:firstLine="708"/>
      </w:pPr>
      <w:r w:rsidRPr="0079222B">
        <w:t>V súlade s § 26 školského zákona môže:</w:t>
      </w:r>
    </w:p>
    <w:p w:rsidR="00004C47" w:rsidRPr="0079222B" w:rsidRDefault="00004C47" w:rsidP="00004C47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 xml:space="preserve">Vzdelávanie podľa </w:t>
      </w:r>
      <w:r w:rsidR="00B9403E">
        <w:t>individuálneho učebného plánu (ďalej len IUP)</w:t>
      </w:r>
      <w:r w:rsidR="00744958" w:rsidRPr="0079222B">
        <w:t xml:space="preserve"> </w:t>
      </w:r>
      <w:r w:rsidRPr="0079222B">
        <w:t>na žiadosť zákonného</w:t>
      </w:r>
      <w:r w:rsidR="00B9403E">
        <w:t xml:space="preserve"> zástupcu žiaka alebo</w:t>
      </w:r>
      <w:r w:rsidRPr="0079222B">
        <w:t xml:space="preserve"> žiadosti plnoletého žiaka</w:t>
      </w:r>
      <w:r w:rsidR="00B9403E">
        <w:t xml:space="preserve"> môže</w:t>
      </w:r>
      <w:r w:rsidRPr="0079222B">
        <w:t xml:space="preserve"> povoliť riaditeľ školy.</w:t>
      </w:r>
      <w:r w:rsidR="00744958" w:rsidRPr="0079222B">
        <w:t xml:space="preserve"> Vzdelávanie </w:t>
      </w:r>
      <w:r w:rsidR="00B9403E">
        <w:t>podľa</w:t>
      </w:r>
      <w:r w:rsidR="00744958" w:rsidRPr="0079222B">
        <w:t xml:space="preserve"> IUP žiaka, ktorý sa pripravuje v systéme duálneho vzdelávania, môže riaditeľ školy povoliť po súhlase zamestnávateľa, u ktorého sa tento žiak pripravuje. </w:t>
      </w:r>
    </w:p>
    <w:p w:rsidR="00004C47" w:rsidRPr="0079222B" w:rsidRDefault="00004C47" w:rsidP="003B522D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 xml:space="preserve">Vzdelávanie podľa individuálneho učebného plánu </w:t>
      </w:r>
      <w:r w:rsidR="00B9403E">
        <w:t xml:space="preserve">môže </w:t>
      </w:r>
      <w:r w:rsidRPr="0079222B">
        <w:t>riaditeľ školy povoliť žiakovi s nadaním (športovým, umeleckým) alebo zo závažných dôvodov, najmä tehotenstva a materstva, prípadne iných vážnych zdravotných dôvodov.</w:t>
      </w:r>
      <w:r w:rsidR="00744958" w:rsidRPr="0079222B">
        <w:t xml:space="preserve"> </w:t>
      </w:r>
      <w:r w:rsidRPr="0079222B">
        <w:t>Individuálny učebný plán môže riaditeľ školy povoliť aj iným žiakom.</w:t>
      </w:r>
    </w:p>
    <w:p w:rsidR="00744958" w:rsidRPr="0079222B" w:rsidRDefault="00744958" w:rsidP="003B522D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 xml:space="preserve">Súčasne s povolením vzdelávania podľa IUP </w:t>
      </w:r>
      <w:r w:rsidR="00314A22" w:rsidRPr="0079222B">
        <w:t xml:space="preserve">dohodne riaditeľ školy so zákonným zástupcom žiaka alebo s plnoletým žiakom podmienky a organizáciu vzdelávania podľa IUP, ktoré musia byť v súlade so schváleným ŠKVP a sú záväzné pre obe strany. IUP vypracujú pedagogickí a odborní zamestnanci školy a schvaľuje ho riaditeľ školy. </w:t>
      </w:r>
    </w:p>
    <w:p w:rsidR="00004C47" w:rsidRPr="0079222B" w:rsidRDefault="00004C47" w:rsidP="00004C47">
      <w:pPr>
        <w:numPr>
          <w:ilvl w:val="0"/>
          <w:numId w:val="1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>V prípade záujmu žiaka študovať podľa IUP v končiacom ročníku štúdia, žiak musí zvážiť náročnosť takejto formy štúdia a dodržať legislatívu a termíny, ktoré sa vzťahujú na vykonanie jednotlivých častí maturitnej skúšky, schválenie IUP žiaka nie je dôvodom na zmenu termínu ktorejkoľvek časti maturitnej a absolventskej skúšky.</w:t>
      </w:r>
    </w:p>
    <w:p w:rsidR="00004C47" w:rsidRPr="0079222B" w:rsidRDefault="00004C47" w:rsidP="00485832">
      <w:pPr>
        <w:pStyle w:val="Bezriadkovania"/>
      </w:pP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t>Čl. II</w:t>
      </w: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t>Žiadosť o povolenie osobitného spôsobu plnenie školskej dochádzky</w:t>
      </w:r>
    </w:p>
    <w:p w:rsidR="00004C47" w:rsidRPr="0079222B" w:rsidRDefault="00004C47" w:rsidP="00004C47">
      <w:pPr>
        <w:spacing w:line="360" w:lineRule="auto"/>
        <w:ind w:left="360" w:firstLine="348"/>
      </w:pPr>
      <w:r w:rsidRPr="0079222B">
        <w:t>V žiadosti o povolenie osobitného spôsobu školskej dochádzky žiadateľ uvedie:</w:t>
      </w:r>
    </w:p>
    <w:p w:rsidR="00004C47" w:rsidRPr="0079222B" w:rsidRDefault="00004C47" w:rsidP="00004C47">
      <w:pPr>
        <w:numPr>
          <w:ilvl w:val="0"/>
          <w:numId w:val="2"/>
        </w:numPr>
        <w:tabs>
          <w:tab w:val="left" w:pos="567"/>
        </w:tabs>
        <w:spacing w:line="360" w:lineRule="auto"/>
        <w:ind w:hanging="1428"/>
      </w:pPr>
      <w:r w:rsidRPr="0079222B">
        <w:t>meno, priezvisko a bydlisko žiaka,</w:t>
      </w:r>
    </w:p>
    <w:p w:rsidR="00004C47" w:rsidRPr="0079222B" w:rsidRDefault="00004C47" w:rsidP="00004C47">
      <w:pPr>
        <w:numPr>
          <w:ilvl w:val="0"/>
          <w:numId w:val="2"/>
        </w:numPr>
        <w:tabs>
          <w:tab w:val="left" w:pos="567"/>
        </w:tabs>
        <w:spacing w:line="360" w:lineRule="auto"/>
        <w:ind w:hanging="1428"/>
      </w:pPr>
      <w:r w:rsidRPr="0079222B">
        <w:t>dôvod žiadosti o IUP,</w:t>
      </w:r>
    </w:p>
    <w:p w:rsidR="00004C47" w:rsidRPr="0079222B" w:rsidRDefault="00004C47" w:rsidP="00004C47">
      <w:pPr>
        <w:numPr>
          <w:ilvl w:val="0"/>
          <w:numId w:val="2"/>
        </w:numPr>
        <w:tabs>
          <w:tab w:val="left" w:pos="567"/>
        </w:tabs>
        <w:spacing w:line="360" w:lineRule="auto"/>
        <w:ind w:hanging="1428"/>
      </w:pPr>
      <w:r w:rsidRPr="0079222B">
        <w:t>obdobie, v ktorom žiada o IUP.</w:t>
      </w:r>
    </w:p>
    <w:p w:rsidR="00004C47" w:rsidRPr="0079222B" w:rsidRDefault="00004C47" w:rsidP="00004C47">
      <w:pPr>
        <w:tabs>
          <w:tab w:val="left" w:pos="567"/>
        </w:tabs>
        <w:spacing w:line="360" w:lineRule="auto"/>
        <w:ind w:left="1428"/>
      </w:pPr>
    </w:p>
    <w:p w:rsidR="00485832" w:rsidRPr="0079222B" w:rsidRDefault="00485832" w:rsidP="00004C47">
      <w:pPr>
        <w:tabs>
          <w:tab w:val="left" w:pos="567"/>
        </w:tabs>
        <w:spacing w:line="360" w:lineRule="auto"/>
        <w:ind w:left="1428"/>
      </w:pPr>
    </w:p>
    <w:p w:rsidR="00485832" w:rsidRPr="0079222B" w:rsidRDefault="00485832" w:rsidP="0079222B">
      <w:pPr>
        <w:tabs>
          <w:tab w:val="left" w:pos="567"/>
        </w:tabs>
        <w:spacing w:line="360" w:lineRule="auto"/>
      </w:pP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lastRenderedPageBreak/>
        <w:t>Čl. III</w:t>
      </w: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t>Podmienky a organizácia vzdelávania podľa IUP</w:t>
      </w:r>
    </w:p>
    <w:p w:rsidR="00004C47" w:rsidRPr="0079222B" w:rsidRDefault="00004C47" w:rsidP="00004C47"/>
    <w:p w:rsidR="00004C47" w:rsidRPr="0079222B" w:rsidRDefault="00004C47" w:rsidP="00004C47">
      <w:pPr>
        <w:spacing w:line="360" w:lineRule="auto"/>
        <w:ind w:firstLine="708"/>
      </w:pPr>
      <w:r w:rsidRPr="0079222B">
        <w:t>V súlade s § 26 školského zákona ďalej vymedzuje, že:</w:t>
      </w:r>
    </w:p>
    <w:p w:rsidR="0079222B" w:rsidRDefault="00004C47" w:rsidP="0079222B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>Žiak študujúci podľa IUP je povinný zúčastniť sa (okrem praktického vyučovania) minimálne dvoch konzultácii za polrok z každého vyučovacieho predmetu. Obsah konzultácii si dohodne na začiatku polroka s vyučujúcim daného predmetu v spolupráci s triednym uči</w:t>
      </w:r>
      <w:r w:rsidR="0079222B">
        <w:t>teľom.</w:t>
      </w:r>
    </w:p>
    <w:p w:rsidR="00004C47" w:rsidRPr="0079222B" w:rsidRDefault="0079222B" w:rsidP="0079222B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>
        <w:t xml:space="preserve">Konzultácie sa konajú </w:t>
      </w:r>
      <w:r w:rsidR="00004C47" w:rsidRPr="0079222B">
        <w:t>po vyučovaní (po 14.1</w:t>
      </w:r>
      <w:r w:rsidR="00632EFB" w:rsidRPr="0079222B">
        <w:t>5</w:t>
      </w:r>
      <w:r w:rsidR="00004C47" w:rsidRPr="0079222B">
        <w:t xml:space="preserve"> h), uvedený čas je možné upraviť po dohode s vyučujúcim tak, aby nenarušili výchovno-vzdelávací proces v škole.</w:t>
      </w:r>
    </w:p>
    <w:p w:rsidR="00004C47" w:rsidRPr="0079222B" w:rsidRDefault="00004C47" w:rsidP="00004C47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>Žiak študujúci podľa IUP je povinný zúčastniť sa učebnej praxe v rozsahu 70 % dotácie v učebnom pláne Školského vzdelávacieho programu daného študijného odboru a 100 % rozsahu dotácie v učebnom pláne Školského vzdelávacieho programu odbornej individuálnej praxe. Uvedené absolvované počty hodín praxe sú spolu s prospechom podmienkou klasifikácie žiaka z predmetu prax.</w:t>
      </w:r>
    </w:p>
    <w:p w:rsidR="00004C47" w:rsidRPr="0079222B" w:rsidRDefault="00004C47" w:rsidP="00004C47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>Na praktickom vyučovaní - odborná prax si žiak spolu s odborným učiteľom praxe dohodne obsah učiva, z ktorého bude klasifikovaný raz za každý polrok.</w:t>
      </w:r>
    </w:p>
    <w:p w:rsidR="00004C47" w:rsidRPr="0079222B" w:rsidRDefault="00004C47" w:rsidP="00004C47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 xml:space="preserve">Pre žiaka študujúceho podľa IUP je platný Školský vzdelávací program schválený pre daný školský rok. Koordinátorom štúdia je triedny učiteľ. Dochádzka žiaka sa neeviduje v triednej knihe. Do priemeru vymeškaných hodín ku klasifikačnému obdobiu sa jeho neprítomnosť nezapočítava. Triedny učiteľ zapíše do katalógového listu žiaka: </w:t>
      </w:r>
    </w:p>
    <w:p w:rsidR="007521D0" w:rsidRPr="0079222B" w:rsidRDefault="00004C47" w:rsidP="007521D0">
      <w:pPr>
        <w:spacing w:line="276" w:lineRule="auto"/>
        <w:ind w:left="567"/>
        <w:rPr>
          <w:i/>
          <w:color w:val="0000FF"/>
        </w:rPr>
      </w:pPr>
      <w:r w:rsidRPr="0079222B">
        <w:rPr>
          <w:i/>
        </w:rPr>
        <w:t>V zmysle platnej legislatívy rozhodnutím riaditeľa školy číslo ..... bolo žiakovi</w:t>
      </w:r>
      <w:r w:rsidR="00B9403E">
        <w:rPr>
          <w:i/>
        </w:rPr>
        <w:t xml:space="preserve"> </w:t>
      </w:r>
      <w:r w:rsidRPr="0079222B">
        <w:rPr>
          <w:i/>
        </w:rPr>
        <w:t>(</w:t>
      </w:r>
      <w:r w:rsidR="008B6859" w:rsidRPr="0079222B">
        <w:rPr>
          <w:i/>
        </w:rPr>
        <w:t>žia</w:t>
      </w:r>
      <w:r w:rsidRPr="0079222B">
        <w:rPr>
          <w:i/>
        </w:rPr>
        <w:t xml:space="preserve">čke) umožnené štúdium podľa individuálneho učebného plánu.                 Dátum: .......... </w:t>
      </w:r>
      <w:r w:rsidR="00964207" w:rsidRPr="0079222B">
        <w:rPr>
          <w:i/>
        </w:rPr>
        <w:t xml:space="preserve">vlastnoručný </w:t>
      </w:r>
      <w:r w:rsidRPr="0079222B">
        <w:rPr>
          <w:i/>
        </w:rPr>
        <w:t>podpis TU</w:t>
      </w:r>
      <w:r w:rsidRPr="0079222B">
        <w:rPr>
          <w:i/>
          <w:color w:val="0000FF"/>
        </w:rPr>
        <w:t>.</w:t>
      </w:r>
    </w:p>
    <w:p w:rsidR="00004C47" w:rsidRPr="0079222B" w:rsidRDefault="00004C47" w:rsidP="007521D0">
      <w:pPr>
        <w:numPr>
          <w:ilvl w:val="0"/>
          <w:numId w:val="3"/>
        </w:numPr>
        <w:tabs>
          <w:tab w:val="clear" w:pos="720"/>
          <w:tab w:val="num" w:pos="567"/>
        </w:tabs>
        <w:spacing w:line="276" w:lineRule="auto"/>
        <w:ind w:left="567" w:hanging="567"/>
        <w:jc w:val="both"/>
      </w:pPr>
      <w:r w:rsidRPr="0079222B">
        <w:t>Na vysvedčení v časti „Doložka“ triedny učiteľ uvedie: Žiak študoval podľa individuálneho učebného plánu.</w:t>
      </w:r>
    </w:p>
    <w:p w:rsidR="00004C47" w:rsidRPr="0079222B" w:rsidRDefault="00004C47" w:rsidP="003E6899">
      <w:pPr>
        <w:numPr>
          <w:ilvl w:val="0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rPr>
          <w:b/>
        </w:rPr>
      </w:pPr>
      <w:r w:rsidRPr="0079222B">
        <w:t>Hodnotenie a klasifikácia žiaka sa uskutočňuje v súlade s </w:t>
      </w:r>
      <w:r w:rsidR="009A3C86" w:rsidRPr="0079222B">
        <w:t>MP č. 21/2011 na hodnotenie a klasifikáciu žiakov stredných škôl</w:t>
      </w:r>
      <w:r w:rsidR="007521D0" w:rsidRPr="0079222B">
        <w:t>.</w:t>
      </w: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t>Čl. IV</w:t>
      </w:r>
    </w:p>
    <w:p w:rsidR="00004C47" w:rsidRPr="0079222B" w:rsidRDefault="00004C47" w:rsidP="00004C47">
      <w:pPr>
        <w:spacing w:line="360" w:lineRule="auto"/>
        <w:jc w:val="center"/>
        <w:rPr>
          <w:b/>
        </w:rPr>
      </w:pPr>
      <w:r w:rsidRPr="0079222B">
        <w:rPr>
          <w:b/>
        </w:rPr>
        <w:t>Komisionálna skúška</w:t>
      </w:r>
    </w:p>
    <w:p w:rsidR="00004C47" w:rsidRPr="0079222B" w:rsidRDefault="00004C47" w:rsidP="00632EFB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 xml:space="preserve">Pri štúdiu podľa individuálneho učebného plánu podľa § </w:t>
      </w:r>
      <w:smartTag w:uri="urn:schemas-microsoft-com:office:smarttags" w:element="metricconverter">
        <w:smartTagPr>
          <w:attr w:name="ProductID" w:val="23ﾠa"/>
        </w:smartTagPr>
        <w:r w:rsidRPr="0079222B">
          <w:t>23 a</w:t>
        </w:r>
      </w:smartTag>
      <w:r w:rsidRPr="0079222B">
        <w:t xml:space="preserve"> 26 školského zákona sa žiak klasifikuje podľa výsledkov komisionálnej skúšky.</w:t>
      </w:r>
    </w:p>
    <w:p w:rsidR="00004C47" w:rsidRPr="0079222B" w:rsidRDefault="00004C47" w:rsidP="00632EFB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 xml:space="preserve">Komisia pre komisionálne skúšky má najmenej troch členov. Komisia sa skladá z predsedu, ktorým je spravidla riaditeľ školy alebo ním poverený učiteľ, skúšajúceho učiteľa, ktorým je spravidla učiteľ </w:t>
      </w:r>
      <w:r w:rsidR="00632EFB" w:rsidRPr="0079222B">
        <w:t>v</w:t>
      </w:r>
      <w:r w:rsidRPr="0079222B">
        <w:t>yučujúci žiaka príslušný predmet a prísediaceho, ktorý spĺňa kvalifikačné predpoklady pre príslušný alebo príbuzný vyučovací predmet.</w:t>
      </w:r>
    </w:p>
    <w:p w:rsidR="00004C47" w:rsidRPr="0079222B" w:rsidRDefault="00004C47" w:rsidP="00632EFB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lastRenderedPageBreak/>
        <w:t>Výsledok komisionálnej skúšky vyhlási predseda komisie verejne v deň konania skúšky. Výsledok každej komisionálnej skúšky je pre klasifikáciu žiaka konečný.</w:t>
      </w:r>
    </w:p>
    <w:p w:rsidR="00004C47" w:rsidRPr="0079222B" w:rsidRDefault="00004C47" w:rsidP="00632EFB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>O možnosti vykonať komisionálnu skúšku rozhoduje riaditeľ školy. Termín komisionálnej skúšky za 1.</w:t>
      </w:r>
      <w:r w:rsidR="00B9403E">
        <w:t xml:space="preserve"> </w:t>
      </w:r>
      <w:r w:rsidRPr="0079222B">
        <w:t>polrok je stanovený najneskôr do 30. marca, termín komisionálnej skúšky za 2. polrok je stanovený najneskôr do 31. augusta daného školského roku.</w:t>
      </w:r>
    </w:p>
    <w:p w:rsidR="00004C47" w:rsidRPr="0079222B" w:rsidRDefault="00004C47" w:rsidP="00632EFB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>Žiak, ktorý bez závažných dôvodov nepríde na komisionálnu skúšku sa klasifikuje z vyučovacieho predmetu, z ktorého mal konať komisionálnu skúšku stupňom prospechu nedostatočný.</w:t>
      </w:r>
    </w:p>
    <w:p w:rsidR="00004C47" w:rsidRPr="0079222B" w:rsidRDefault="00004C47" w:rsidP="00632EFB">
      <w:pPr>
        <w:numPr>
          <w:ilvl w:val="0"/>
          <w:numId w:val="4"/>
        </w:numPr>
        <w:tabs>
          <w:tab w:val="clear" w:pos="720"/>
          <w:tab w:val="num" w:pos="567"/>
        </w:tabs>
        <w:spacing w:line="360" w:lineRule="auto"/>
        <w:ind w:left="567" w:hanging="567"/>
        <w:jc w:val="both"/>
      </w:pPr>
      <w:r w:rsidRPr="0079222B">
        <w:t>Plnoletý žiak alebo zákonný zástupca žiaka musí najneskôr 30 minút pred začiatkom skúšky oznámiť, že sa jej žiak z odôvodnených príčin nezúčastní. Najneskôr do 24 hodín musí doložiť písomné potvrdenie o týchto príčinách, pričom potvrdenie od plnoletého žiaka alebo zákonného zástupcu žiaka sa neuznáva. Uznáva sa len lekárske potvrdenie.</w:t>
      </w:r>
    </w:p>
    <w:p w:rsidR="007521D0" w:rsidRPr="0079222B" w:rsidRDefault="007521D0" w:rsidP="00632EFB">
      <w:pPr>
        <w:spacing w:line="360" w:lineRule="auto"/>
        <w:jc w:val="both"/>
      </w:pPr>
    </w:p>
    <w:p w:rsidR="00004C47" w:rsidRPr="0079222B" w:rsidRDefault="00004C47" w:rsidP="007521D0">
      <w:pPr>
        <w:pStyle w:val="Odsekzoznamu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79222B">
        <w:rPr>
          <w:rFonts w:ascii="Times New Roman" w:hAnsi="Times New Roman"/>
          <w:b/>
          <w:sz w:val="24"/>
          <w:szCs w:val="24"/>
        </w:rPr>
        <w:t>Čl. V</w:t>
      </w:r>
    </w:p>
    <w:p w:rsidR="00004C47" w:rsidRPr="0079222B" w:rsidRDefault="00004C47" w:rsidP="007521D0">
      <w:pPr>
        <w:tabs>
          <w:tab w:val="left" w:pos="567"/>
        </w:tabs>
        <w:autoSpaceDE w:val="0"/>
        <w:autoSpaceDN w:val="0"/>
        <w:adjustRightInd w:val="0"/>
        <w:jc w:val="center"/>
        <w:rPr>
          <w:b/>
          <w:u w:val="single"/>
        </w:rPr>
      </w:pPr>
      <w:r w:rsidRPr="0079222B">
        <w:rPr>
          <w:b/>
          <w:u w:val="single"/>
        </w:rPr>
        <w:t>Záverečné ustanovenie</w:t>
      </w:r>
    </w:p>
    <w:p w:rsidR="00004C47" w:rsidRPr="0079222B" w:rsidRDefault="00004C47" w:rsidP="00632EF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D52215" w:rsidRPr="0079222B" w:rsidRDefault="002B6079" w:rsidP="007521D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22B">
        <w:rPr>
          <w:rFonts w:ascii="Times New Roman" w:hAnsi="Times New Roman"/>
          <w:sz w:val="24"/>
          <w:szCs w:val="24"/>
        </w:rPr>
        <w:t>So</w:t>
      </w:r>
      <w:r w:rsidR="00004C47" w:rsidRPr="0079222B">
        <w:rPr>
          <w:rFonts w:ascii="Times New Roman" w:hAnsi="Times New Roman"/>
          <w:sz w:val="24"/>
          <w:szCs w:val="24"/>
        </w:rPr>
        <w:t xml:space="preserve"> smernicou</w:t>
      </w:r>
      <w:r w:rsidR="00145DA8">
        <w:rPr>
          <w:rFonts w:ascii="Times New Roman" w:hAnsi="Times New Roman"/>
          <w:sz w:val="24"/>
          <w:szCs w:val="24"/>
        </w:rPr>
        <w:t xml:space="preserve"> č. 13/2017</w:t>
      </w:r>
      <w:r w:rsidR="00004C47" w:rsidRPr="0079222B">
        <w:rPr>
          <w:rFonts w:ascii="Times New Roman" w:hAnsi="Times New Roman"/>
          <w:sz w:val="24"/>
          <w:szCs w:val="24"/>
        </w:rPr>
        <w:t xml:space="preserve"> boli oboznámení pedagogickí zamestnanci školy na zasadnutí pedagogickej rady </w:t>
      </w:r>
      <w:r w:rsidR="00D16CDD" w:rsidRPr="0079222B">
        <w:rPr>
          <w:rFonts w:ascii="Times New Roman" w:hAnsi="Times New Roman"/>
          <w:sz w:val="24"/>
          <w:szCs w:val="24"/>
        </w:rPr>
        <w:t xml:space="preserve">konanej </w:t>
      </w:r>
      <w:r w:rsidR="00004C47" w:rsidRPr="0079222B">
        <w:rPr>
          <w:rFonts w:ascii="Times New Roman" w:hAnsi="Times New Roman"/>
          <w:sz w:val="24"/>
          <w:szCs w:val="24"/>
        </w:rPr>
        <w:t xml:space="preserve">dňa </w:t>
      </w:r>
      <w:r w:rsidR="00145DA8" w:rsidRPr="00145DA8">
        <w:rPr>
          <w:rFonts w:ascii="Times New Roman" w:hAnsi="Times New Roman"/>
          <w:sz w:val="24"/>
          <w:szCs w:val="24"/>
        </w:rPr>
        <w:t>23.</w:t>
      </w:r>
      <w:r w:rsidR="007829EC" w:rsidRPr="00145DA8">
        <w:rPr>
          <w:rFonts w:ascii="Times New Roman" w:hAnsi="Times New Roman"/>
          <w:sz w:val="24"/>
          <w:szCs w:val="24"/>
        </w:rPr>
        <w:t xml:space="preserve"> augusta 2017,</w:t>
      </w:r>
      <w:r w:rsidR="00004C47" w:rsidRPr="00145DA8">
        <w:rPr>
          <w:rFonts w:ascii="Times New Roman" w:hAnsi="Times New Roman"/>
          <w:sz w:val="24"/>
          <w:szCs w:val="24"/>
        </w:rPr>
        <w:t xml:space="preserve"> </w:t>
      </w:r>
      <w:r w:rsidR="00004C47" w:rsidRPr="0079222B">
        <w:rPr>
          <w:rFonts w:ascii="Times New Roman" w:hAnsi="Times New Roman"/>
          <w:sz w:val="24"/>
          <w:szCs w:val="24"/>
        </w:rPr>
        <w:t>čo potvrdili svojim podpisom. Vedúci metodickéh</w:t>
      </w:r>
      <w:r w:rsidR="007521D0" w:rsidRPr="0079222B">
        <w:rPr>
          <w:rFonts w:ascii="Times New Roman" w:hAnsi="Times New Roman"/>
          <w:sz w:val="24"/>
          <w:szCs w:val="24"/>
        </w:rPr>
        <w:t xml:space="preserve">o združenia prerokujú smernicu </w:t>
      </w:r>
      <w:r w:rsidR="00004C47" w:rsidRPr="0079222B">
        <w:rPr>
          <w:rFonts w:ascii="Times New Roman" w:hAnsi="Times New Roman"/>
          <w:sz w:val="24"/>
          <w:szCs w:val="24"/>
        </w:rPr>
        <w:t xml:space="preserve">na zasadnutí metodického združenia.  </w:t>
      </w:r>
    </w:p>
    <w:p w:rsidR="00004C47" w:rsidRPr="0079222B" w:rsidRDefault="00D52215" w:rsidP="00485832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22B">
        <w:rPr>
          <w:rFonts w:ascii="Times New Roman" w:hAnsi="Times New Roman"/>
          <w:sz w:val="24"/>
          <w:szCs w:val="24"/>
        </w:rPr>
        <w:t>Smernica</w:t>
      </w:r>
      <w:r w:rsidR="00D16CDD" w:rsidRPr="0079222B">
        <w:rPr>
          <w:rFonts w:ascii="Times New Roman" w:hAnsi="Times New Roman"/>
          <w:sz w:val="24"/>
          <w:szCs w:val="24"/>
        </w:rPr>
        <w:t xml:space="preserve"> je</w:t>
      </w:r>
      <w:r w:rsidR="00004C47" w:rsidRPr="0079222B">
        <w:rPr>
          <w:rFonts w:ascii="Times New Roman" w:hAnsi="Times New Roman"/>
          <w:sz w:val="24"/>
          <w:szCs w:val="24"/>
        </w:rPr>
        <w:t xml:space="preserve"> zve</w:t>
      </w:r>
      <w:r w:rsidRPr="0079222B">
        <w:rPr>
          <w:rFonts w:ascii="Times New Roman" w:hAnsi="Times New Roman"/>
          <w:sz w:val="24"/>
          <w:szCs w:val="24"/>
        </w:rPr>
        <w:t xml:space="preserve">rejnená na webovom sídle školy v sekcii:  </w:t>
      </w:r>
      <w:hyperlink r:id="rId8" w:history="1">
        <w:r w:rsidR="00485832" w:rsidRPr="0079222B">
          <w:rPr>
            <w:rStyle w:val="Hypertextovprepojenie"/>
            <w:rFonts w:ascii="Times New Roman" w:hAnsi="Times New Roman"/>
            <w:sz w:val="24"/>
            <w:szCs w:val="24"/>
          </w:rPr>
          <w:t>https://zssosha.edupage.org/text7/?</w:t>
        </w:r>
      </w:hyperlink>
    </w:p>
    <w:p w:rsidR="00004C47" w:rsidRPr="0079222B" w:rsidRDefault="00004C47" w:rsidP="007521D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22B">
        <w:rPr>
          <w:rFonts w:ascii="Times New Roman" w:hAnsi="Times New Roman"/>
          <w:sz w:val="24"/>
          <w:szCs w:val="24"/>
        </w:rPr>
        <w:t xml:space="preserve">Smernica nadobúda účinnosť od </w:t>
      </w:r>
      <w:r w:rsidR="007521D0" w:rsidRPr="0079222B">
        <w:rPr>
          <w:rFonts w:ascii="Times New Roman" w:hAnsi="Times New Roman"/>
          <w:b/>
          <w:sz w:val="24"/>
          <w:szCs w:val="24"/>
        </w:rPr>
        <w:t>1.9.2017</w:t>
      </w:r>
      <w:r w:rsidR="00145DA8">
        <w:rPr>
          <w:rFonts w:ascii="Times New Roman" w:hAnsi="Times New Roman"/>
          <w:b/>
          <w:sz w:val="24"/>
          <w:szCs w:val="24"/>
        </w:rPr>
        <w:t>.</w:t>
      </w:r>
    </w:p>
    <w:p w:rsidR="007521D0" w:rsidRPr="0079222B" w:rsidRDefault="007521D0" w:rsidP="007521D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22B">
        <w:rPr>
          <w:rFonts w:ascii="Times New Roman" w:hAnsi="Times New Roman"/>
          <w:sz w:val="24"/>
          <w:szCs w:val="24"/>
        </w:rPr>
        <w:t>Smernica môže byť menená len písomnými a číslovanými dodatkami.</w:t>
      </w:r>
    </w:p>
    <w:p w:rsidR="007521D0" w:rsidRPr="0079222B" w:rsidRDefault="007521D0" w:rsidP="007521D0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22B">
        <w:rPr>
          <w:rFonts w:ascii="Times New Roman" w:hAnsi="Times New Roman"/>
          <w:sz w:val="24"/>
          <w:szCs w:val="24"/>
        </w:rPr>
        <w:t xml:space="preserve">Neoddeliteľnou súčasťou tejto smernice  sú prílohy č. </w:t>
      </w:r>
      <w:r w:rsidR="0079222B">
        <w:rPr>
          <w:rFonts w:ascii="Times New Roman" w:hAnsi="Times New Roman"/>
          <w:sz w:val="24"/>
          <w:szCs w:val="24"/>
        </w:rPr>
        <w:t>1-4</w:t>
      </w:r>
    </w:p>
    <w:p w:rsidR="007521D0" w:rsidRPr="0079222B" w:rsidRDefault="007521D0" w:rsidP="007521D0">
      <w:pPr>
        <w:pStyle w:val="Odsekzoznamu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521D0" w:rsidRPr="00174A7C" w:rsidRDefault="007521D0" w:rsidP="007521D0">
      <w:pPr>
        <w:spacing w:line="360" w:lineRule="auto"/>
        <w:jc w:val="both"/>
        <w:rPr>
          <w:sz w:val="22"/>
          <w:szCs w:val="22"/>
        </w:rPr>
      </w:pPr>
      <w:r w:rsidRPr="00174A7C">
        <w:rPr>
          <w:sz w:val="22"/>
          <w:szCs w:val="22"/>
        </w:rPr>
        <w:t>Prílohy:</w:t>
      </w:r>
    </w:p>
    <w:p w:rsidR="002B6079" w:rsidRPr="00174A7C" w:rsidRDefault="00F34C1F" w:rsidP="007521D0">
      <w:pPr>
        <w:spacing w:line="360" w:lineRule="auto"/>
        <w:jc w:val="both"/>
        <w:rPr>
          <w:sz w:val="22"/>
          <w:szCs w:val="22"/>
        </w:rPr>
      </w:pPr>
      <w:r w:rsidRPr="00174A7C">
        <w:rPr>
          <w:sz w:val="22"/>
          <w:szCs w:val="22"/>
        </w:rPr>
        <w:t>č.</w:t>
      </w:r>
      <w:r w:rsidR="002B6079" w:rsidRPr="00174A7C">
        <w:rPr>
          <w:sz w:val="22"/>
          <w:szCs w:val="22"/>
        </w:rPr>
        <w:t>1</w:t>
      </w:r>
      <w:r w:rsidR="002B6079" w:rsidRPr="00174A7C">
        <w:rPr>
          <w:sz w:val="22"/>
          <w:szCs w:val="22"/>
        </w:rPr>
        <w:tab/>
        <w:t>Individuálny učebný plán</w:t>
      </w:r>
    </w:p>
    <w:p w:rsidR="002B6079" w:rsidRPr="00174A7C" w:rsidRDefault="002B6079" w:rsidP="007521D0">
      <w:pPr>
        <w:spacing w:line="360" w:lineRule="auto"/>
        <w:jc w:val="both"/>
        <w:rPr>
          <w:sz w:val="22"/>
          <w:szCs w:val="22"/>
        </w:rPr>
      </w:pPr>
      <w:r w:rsidRPr="00174A7C">
        <w:rPr>
          <w:sz w:val="22"/>
          <w:szCs w:val="22"/>
        </w:rPr>
        <w:t>č.2</w:t>
      </w:r>
      <w:r w:rsidRPr="00174A7C">
        <w:rPr>
          <w:sz w:val="22"/>
          <w:szCs w:val="22"/>
        </w:rPr>
        <w:tab/>
        <w:t>Žiadosť o povolenie štúdia podľa individuálneho učebného plánu – plnoletý žiak</w:t>
      </w:r>
    </w:p>
    <w:p w:rsidR="00F34C1F" w:rsidRPr="00174A7C" w:rsidRDefault="002B6079" w:rsidP="007521D0">
      <w:pPr>
        <w:spacing w:line="360" w:lineRule="auto"/>
        <w:jc w:val="both"/>
        <w:rPr>
          <w:sz w:val="22"/>
          <w:szCs w:val="22"/>
        </w:rPr>
      </w:pPr>
      <w:r w:rsidRPr="00174A7C">
        <w:rPr>
          <w:sz w:val="22"/>
          <w:szCs w:val="22"/>
        </w:rPr>
        <w:t>č.3</w:t>
      </w:r>
      <w:r w:rsidRPr="00174A7C">
        <w:rPr>
          <w:sz w:val="22"/>
          <w:szCs w:val="22"/>
        </w:rPr>
        <w:tab/>
        <w:t xml:space="preserve">Žiadosť o povolenie štúdia podľa individuálneho učebného plánu - zákonný zástupca (ak ide o neplnoletého žiaka) </w:t>
      </w:r>
    </w:p>
    <w:p w:rsidR="008F152E" w:rsidRPr="00174A7C" w:rsidRDefault="008F152E" w:rsidP="007521D0">
      <w:pPr>
        <w:spacing w:line="360" w:lineRule="auto"/>
        <w:jc w:val="both"/>
        <w:rPr>
          <w:sz w:val="22"/>
          <w:szCs w:val="22"/>
        </w:rPr>
      </w:pPr>
      <w:r w:rsidRPr="00174A7C">
        <w:rPr>
          <w:sz w:val="22"/>
          <w:szCs w:val="22"/>
        </w:rPr>
        <w:t xml:space="preserve">č.4 </w:t>
      </w:r>
      <w:r w:rsidRPr="00174A7C">
        <w:rPr>
          <w:sz w:val="22"/>
          <w:szCs w:val="22"/>
        </w:rPr>
        <w:tab/>
        <w:t>Rozhodnutie o povolení individuálneho štúdia</w:t>
      </w:r>
    </w:p>
    <w:p w:rsidR="00004C47" w:rsidRPr="0079222B" w:rsidRDefault="00004C47" w:rsidP="00632EF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04C47" w:rsidRPr="0079222B" w:rsidRDefault="00004C47" w:rsidP="00632EF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04C47" w:rsidRPr="0079222B" w:rsidRDefault="00004C47" w:rsidP="00632EF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2B6079" w:rsidRPr="0079222B" w:rsidRDefault="002B6079" w:rsidP="00632EFB">
      <w:pPr>
        <w:tabs>
          <w:tab w:val="left" w:pos="567"/>
        </w:tabs>
        <w:autoSpaceDE w:val="0"/>
        <w:autoSpaceDN w:val="0"/>
        <w:adjustRightInd w:val="0"/>
        <w:jc w:val="both"/>
      </w:pPr>
    </w:p>
    <w:p w:rsidR="00004C47" w:rsidRPr="0079222B" w:rsidRDefault="002B6079" w:rsidP="00632EFB">
      <w:pPr>
        <w:tabs>
          <w:tab w:val="left" w:pos="567"/>
        </w:tabs>
        <w:autoSpaceDE w:val="0"/>
        <w:autoSpaceDN w:val="0"/>
        <w:adjustRightInd w:val="0"/>
        <w:jc w:val="both"/>
      </w:pP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  <w:t xml:space="preserve"> </w:t>
      </w:r>
      <w:r w:rsidR="00964207" w:rsidRPr="0079222B">
        <w:t xml:space="preserve">    Mgr. Jozef Barborka</w:t>
      </w:r>
    </w:p>
    <w:p w:rsidR="00004C47" w:rsidRPr="0079222B" w:rsidRDefault="00964207" w:rsidP="00632EFB">
      <w:pPr>
        <w:jc w:val="both"/>
      </w:pPr>
      <w:r w:rsidRPr="0079222B">
        <w:t xml:space="preserve">                   </w:t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  <w:t>r</w:t>
      </w:r>
      <w:r w:rsidR="00004C47" w:rsidRPr="0079222B">
        <w:t>iaditeľ</w:t>
      </w:r>
      <w:r w:rsidRPr="0079222B">
        <w:t xml:space="preserve"> školy</w:t>
      </w:r>
    </w:p>
    <w:p w:rsidR="00485832" w:rsidRPr="0079222B" w:rsidRDefault="00485832" w:rsidP="002B6079">
      <w:pPr>
        <w:rPr>
          <w:sz w:val="20"/>
          <w:szCs w:val="20"/>
        </w:rPr>
      </w:pPr>
    </w:p>
    <w:p w:rsidR="00485832" w:rsidRPr="0079222B" w:rsidRDefault="00485832" w:rsidP="002B6079">
      <w:pPr>
        <w:rPr>
          <w:sz w:val="20"/>
          <w:szCs w:val="20"/>
        </w:rPr>
      </w:pPr>
    </w:p>
    <w:p w:rsidR="00485832" w:rsidRPr="0079222B" w:rsidRDefault="00485832" w:rsidP="002B6079">
      <w:pPr>
        <w:rPr>
          <w:sz w:val="20"/>
          <w:szCs w:val="20"/>
        </w:rPr>
      </w:pPr>
    </w:p>
    <w:p w:rsidR="00174A7C" w:rsidRDefault="00174A7C" w:rsidP="00485832">
      <w:pPr>
        <w:ind w:left="7788" w:firstLine="708"/>
        <w:rPr>
          <w:sz w:val="20"/>
          <w:szCs w:val="20"/>
        </w:rPr>
      </w:pPr>
    </w:p>
    <w:p w:rsidR="00246526" w:rsidRPr="0079222B" w:rsidRDefault="002B6079" w:rsidP="00485832">
      <w:pPr>
        <w:ind w:left="7788" w:firstLine="708"/>
        <w:rPr>
          <w:sz w:val="20"/>
          <w:szCs w:val="20"/>
        </w:rPr>
      </w:pPr>
      <w:r w:rsidRPr="0079222B">
        <w:rPr>
          <w:sz w:val="20"/>
          <w:szCs w:val="20"/>
        </w:rPr>
        <w:lastRenderedPageBreak/>
        <w:t>Príloha č.1</w:t>
      </w:r>
    </w:p>
    <w:p w:rsidR="002B6079" w:rsidRPr="0079222B" w:rsidRDefault="002B6079" w:rsidP="00246526">
      <w:pPr>
        <w:jc w:val="center"/>
        <w:rPr>
          <w:b/>
          <w:sz w:val="28"/>
          <w:szCs w:val="28"/>
        </w:rPr>
      </w:pPr>
    </w:p>
    <w:p w:rsidR="00246526" w:rsidRPr="0079222B" w:rsidRDefault="00B9403E" w:rsidP="002465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Individuálny učebný plán  - IU</w:t>
      </w:r>
      <w:r w:rsidR="00246526" w:rsidRPr="0079222B">
        <w:rPr>
          <w:b/>
          <w:sz w:val="28"/>
          <w:szCs w:val="28"/>
        </w:rPr>
        <w:t>P</w:t>
      </w:r>
    </w:p>
    <w:p w:rsidR="00246526" w:rsidRPr="0079222B" w:rsidRDefault="00246526" w:rsidP="00246526">
      <w:pPr>
        <w:jc w:val="center"/>
        <w:rPr>
          <w:sz w:val="28"/>
          <w:szCs w:val="28"/>
        </w:rPr>
      </w:pPr>
    </w:p>
    <w:p w:rsidR="00246526" w:rsidRPr="0079222B" w:rsidRDefault="00246526" w:rsidP="00246526">
      <w:pPr>
        <w:jc w:val="center"/>
        <w:rPr>
          <w:sz w:val="28"/>
          <w:szCs w:val="28"/>
        </w:rPr>
      </w:pPr>
    </w:p>
    <w:p w:rsidR="00246526" w:rsidRPr="0079222B" w:rsidRDefault="00246526" w:rsidP="00246526">
      <w:r w:rsidRPr="0079222B">
        <w:t>Meno a priezvisko žiaka:</w:t>
      </w:r>
      <w:r w:rsidRPr="0079222B">
        <w:tab/>
      </w:r>
      <w:r w:rsidRPr="0079222B">
        <w:tab/>
      </w:r>
      <w:r w:rsidRPr="0079222B">
        <w:rPr>
          <w:b/>
          <w:sz w:val="28"/>
          <w:szCs w:val="28"/>
        </w:rPr>
        <w:t xml:space="preserve">meno a priezvisko      </w:t>
      </w:r>
    </w:p>
    <w:p w:rsidR="00246526" w:rsidRPr="0079222B" w:rsidRDefault="00246526" w:rsidP="00246526">
      <w:r w:rsidRPr="0079222B">
        <w:t>Trieda:</w:t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="00B9403E">
        <w:tab/>
      </w:r>
      <w:r w:rsidRPr="0079222B">
        <w:t>xx</w:t>
      </w:r>
    </w:p>
    <w:p w:rsidR="00246526" w:rsidRPr="0079222B" w:rsidRDefault="00246526" w:rsidP="00246526">
      <w:r w:rsidRPr="0079222B">
        <w:t>Školský rok:</w:t>
      </w:r>
      <w:r w:rsidRPr="0079222B">
        <w:tab/>
      </w:r>
      <w:r w:rsidRPr="0079222B">
        <w:tab/>
      </w:r>
      <w:r w:rsidRPr="0079222B">
        <w:tab/>
      </w:r>
      <w:r w:rsidRPr="0079222B">
        <w:tab/>
        <w:t>201x/201x</w:t>
      </w:r>
    </w:p>
    <w:p w:rsidR="00246526" w:rsidRPr="0079222B" w:rsidRDefault="00246526" w:rsidP="00246526">
      <w:r w:rsidRPr="0079222B">
        <w:t>Dôvod štúdia po</w:t>
      </w:r>
      <w:r w:rsidR="00B9403E">
        <w:t>dľa IUP:</w:t>
      </w:r>
      <w:r w:rsidR="00B9403E">
        <w:tab/>
      </w:r>
      <w:r w:rsidR="00B9403E">
        <w:tab/>
        <w:t>v zmysle žiadosti o IU</w:t>
      </w:r>
      <w:r w:rsidRPr="0079222B">
        <w:t>P</w:t>
      </w:r>
    </w:p>
    <w:p w:rsidR="00246526" w:rsidRPr="0079222B" w:rsidRDefault="00246526" w:rsidP="00246526"/>
    <w:p w:rsidR="00246526" w:rsidRPr="0079222B" w:rsidRDefault="00246526" w:rsidP="00246526">
      <w:pPr>
        <w:rPr>
          <w:u w:val="single"/>
        </w:rPr>
      </w:pPr>
    </w:p>
    <w:p w:rsidR="00246526" w:rsidRPr="0079222B" w:rsidRDefault="00246526" w:rsidP="00246526">
      <w:pPr>
        <w:rPr>
          <w:u w:val="single"/>
        </w:rPr>
      </w:pPr>
      <w:r w:rsidRPr="0079222B">
        <w:rPr>
          <w:u w:val="single"/>
        </w:rPr>
        <w:t>Harmonogram štúdia, konzultácií a hodnotenia počas klasifikačného obdobia:</w:t>
      </w:r>
    </w:p>
    <w:p w:rsidR="00246526" w:rsidRPr="0079222B" w:rsidRDefault="00246526" w:rsidP="00246526">
      <w:pPr>
        <w:rPr>
          <w:u w:val="single"/>
        </w:rPr>
      </w:pPr>
    </w:p>
    <w:p w:rsidR="00246526" w:rsidRPr="0079222B" w:rsidRDefault="00246526" w:rsidP="00246526">
      <w:pPr>
        <w:spacing w:line="360" w:lineRule="auto"/>
        <w:jc w:val="both"/>
      </w:pPr>
      <w:r w:rsidRPr="0079222B">
        <w:t>Zo všetkých povinných predmetov učeb</w:t>
      </w:r>
      <w:r w:rsidR="00B9403E">
        <w:t>ného plánu pre príslušný ročník</w:t>
      </w:r>
      <w:r w:rsidRPr="0079222B">
        <w:t xml:space="preserve"> bude menovaný študent hodnotený podľa platných predpisov a zákona č. 245/2008 v zmysle jeho ďalších novelizácií. Žiak v spolupráci s triednym učiteľom osobne dohodne prítomnosť na hodinách, prípadne konzultácie, podľa počtu hodín v jednotlivých predmetoch, minimálne dva krát za mesiac. </w:t>
      </w:r>
      <w:r w:rsidRPr="0079222B">
        <w:rPr>
          <w:b/>
        </w:rPr>
        <w:t>Každý vyučujúci pripraví pre žiaka v písomnej forme okruhy učiva, ktoré má žiak zvládnuť z daného predmetu za klasifikačné obdobie.</w:t>
      </w:r>
      <w:r w:rsidRPr="0079222B">
        <w:t xml:space="preserve"> </w:t>
      </w:r>
    </w:p>
    <w:p w:rsidR="00246526" w:rsidRPr="0079222B" w:rsidRDefault="00246526" w:rsidP="00246526">
      <w:pPr>
        <w:spacing w:line="360" w:lineRule="auto"/>
        <w:jc w:val="both"/>
      </w:pPr>
      <w:r w:rsidRPr="0079222B">
        <w:t xml:space="preserve">Žiak bude z jednotlivých predmetov skúšaný ústne, písomne alebo prakticky, podľa charakteru daného predmetu. V priebehu polroka bude z vyučovacích predmetov s hodinovou dotáciou vyskúšaný minimálne dvakrát, s vyššou dotáciou minimálne trikrát. Po ústnom skúšaní oznámi učiteľ výsledok hodnotenia ihneď. Výsledky hodnotenia písomných skúšok, prác a praktických činností oznámi žiakovi a predloží k nahliadnutiu najneskôr do 14 dní. Klasifikácia za </w:t>
      </w:r>
      <w:r w:rsidRPr="0079222B">
        <w:rPr>
          <w:b/>
        </w:rPr>
        <w:t>druhý polrok školského roka 201x/201x</w:t>
      </w:r>
      <w:r w:rsidRPr="0079222B">
        <w:t xml:space="preserve"> bude uzavretá v termínoch d</w:t>
      </w:r>
      <w:r w:rsidR="00B9403E">
        <w:t>aných v</w:t>
      </w:r>
      <w:r w:rsidRPr="0079222B">
        <w:t xml:space="preserve">ýchovno-vyučovacím plánom školy. </w:t>
      </w:r>
    </w:p>
    <w:p w:rsidR="00B9403E" w:rsidRDefault="00B9403E" w:rsidP="00246526">
      <w:pPr>
        <w:spacing w:line="360" w:lineRule="auto"/>
        <w:jc w:val="both"/>
        <w:rPr>
          <w:b/>
        </w:rPr>
      </w:pPr>
    </w:p>
    <w:p w:rsidR="00246526" w:rsidRPr="0079222B" w:rsidRDefault="00246526" w:rsidP="00246526">
      <w:pPr>
        <w:spacing w:line="360" w:lineRule="auto"/>
        <w:jc w:val="both"/>
      </w:pPr>
      <w:r w:rsidRPr="0079222B">
        <w:rPr>
          <w:b/>
        </w:rPr>
        <w:t>Príloha:</w:t>
      </w:r>
      <w:r w:rsidRPr="0079222B">
        <w:t xml:space="preserve">  Učebný plán študijného (učebného) odboru</w:t>
      </w:r>
    </w:p>
    <w:p w:rsidR="00246526" w:rsidRPr="0079222B" w:rsidRDefault="00246526" w:rsidP="00246526">
      <w:pPr>
        <w:spacing w:line="360" w:lineRule="auto"/>
        <w:jc w:val="both"/>
      </w:pPr>
    </w:p>
    <w:p w:rsidR="00246526" w:rsidRPr="0079222B" w:rsidRDefault="00246526" w:rsidP="00246526">
      <w:pPr>
        <w:spacing w:line="360" w:lineRule="auto"/>
        <w:jc w:val="both"/>
      </w:pPr>
    </w:p>
    <w:p w:rsidR="00B9403E" w:rsidRDefault="00B9403E" w:rsidP="00246526">
      <w:pPr>
        <w:spacing w:line="360" w:lineRule="auto"/>
        <w:jc w:val="both"/>
      </w:pPr>
    </w:p>
    <w:p w:rsidR="00B9403E" w:rsidRDefault="00B9403E" w:rsidP="00246526">
      <w:pPr>
        <w:spacing w:line="360" w:lineRule="auto"/>
        <w:jc w:val="both"/>
      </w:pPr>
    </w:p>
    <w:p w:rsidR="00246526" w:rsidRPr="0079222B" w:rsidRDefault="00246526" w:rsidP="00246526">
      <w:pPr>
        <w:spacing w:line="360" w:lineRule="auto"/>
        <w:jc w:val="both"/>
      </w:pPr>
      <w:r w:rsidRPr="0079222B">
        <w:t xml:space="preserve">Handlová, dátum </w:t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  <w:t>Mgr. Jozef Barborka</w:t>
      </w:r>
    </w:p>
    <w:p w:rsidR="00246526" w:rsidRPr="0079222B" w:rsidRDefault="00246526" w:rsidP="00246526">
      <w:pPr>
        <w:rPr>
          <w:sz w:val="28"/>
          <w:szCs w:val="28"/>
        </w:rPr>
      </w:pP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  <w:t xml:space="preserve">    riaditeľ školy</w:t>
      </w:r>
    </w:p>
    <w:p w:rsidR="009235FF" w:rsidRPr="0079222B" w:rsidRDefault="009235FF" w:rsidP="00004C47">
      <w:pPr>
        <w:jc w:val="center"/>
        <w:rPr>
          <w:b/>
          <w:u w:val="single"/>
        </w:rPr>
      </w:pPr>
    </w:p>
    <w:p w:rsidR="009235FF" w:rsidRPr="0079222B" w:rsidRDefault="009235FF" w:rsidP="00004C47">
      <w:pPr>
        <w:jc w:val="center"/>
        <w:rPr>
          <w:b/>
          <w:u w:val="single"/>
        </w:rPr>
      </w:pPr>
    </w:p>
    <w:p w:rsidR="009235FF" w:rsidRPr="0079222B" w:rsidRDefault="009235FF" w:rsidP="00004C47">
      <w:pPr>
        <w:jc w:val="center"/>
        <w:rPr>
          <w:b/>
          <w:u w:val="single"/>
        </w:rPr>
      </w:pPr>
    </w:p>
    <w:p w:rsidR="009235FF" w:rsidRPr="0079222B" w:rsidRDefault="009235FF" w:rsidP="00004C47">
      <w:pPr>
        <w:jc w:val="center"/>
        <w:rPr>
          <w:b/>
          <w:u w:val="single"/>
        </w:rPr>
      </w:pPr>
    </w:p>
    <w:p w:rsidR="009235FF" w:rsidRPr="0079222B" w:rsidRDefault="009235FF" w:rsidP="00004C47">
      <w:pPr>
        <w:jc w:val="center"/>
        <w:rPr>
          <w:b/>
          <w:u w:val="single"/>
        </w:rPr>
      </w:pPr>
    </w:p>
    <w:p w:rsidR="00246526" w:rsidRPr="0079222B" w:rsidRDefault="00246526" w:rsidP="00004C47">
      <w:pPr>
        <w:jc w:val="center"/>
        <w:rPr>
          <w:b/>
          <w:u w:val="single"/>
        </w:rPr>
      </w:pPr>
    </w:p>
    <w:p w:rsidR="00246526" w:rsidRPr="0079222B" w:rsidRDefault="00246526" w:rsidP="00004C47">
      <w:pPr>
        <w:jc w:val="center"/>
        <w:rPr>
          <w:b/>
          <w:u w:val="single"/>
        </w:rPr>
      </w:pPr>
    </w:p>
    <w:p w:rsidR="00246526" w:rsidRPr="0079222B" w:rsidRDefault="00246526" w:rsidP="00004C47">
      <w:pPr>
        <w:jc w:val="center"/>
        <w:rPr>
          <w:b/>
          <w:u w:val="single"/>
        </w:rPr>
      </w:pPr>
    </w:p>
    <w:p w:rsidR="009235FF" w:rsidRPr="0079222B" w:rsidRDefault="009235FF" w:rsidP="002B6079">
      <w:pPr>
        <w:rPr>
          <w:b/>
          <w:u w:val="single"/>
        </w:rPr>
      </w:pPr>
    </w:p>
    <w:p w:rsidR="002B6079" w:rsidRPr="0079222B" w:rsidRDefault="002B6079" w:rsidP="002B6079">
      <w:pPr>
        <w:ind w:left="7788" w:firstLine="708"/>
        <w:rPr>
          <w:sz w:val="20"/>
          <w:szCs w:val="20"/>
        </w:rPr>
      </w:pPr>
      <w:r w:rsidRPr="0079222B">
        <w:rPr>
          <w:sz w:val="20"/>
          <w:szCs w:val="20"/>
        </w:rPr>
        <w:lastRenderedPageBreak/>
        <w:t>Príloha č.2</w:t>
      </w:r>
    </w:p>
    <w:p w:rsidR="002B6079" w:rsidRPr="0079222B" w:rsidRDefault="002B6079" w:rsidP="002B6079">
      <w:pPr>
        <w:ind w:left="7788" w:firstLine="708"/>
        <w:rPr>
          <w:sz w:val="20"/>
          <w:szCs w:val="20"/>
        </w:rPr>
      </w:pPr>
    </w:p>
    <w:p w:rsidR="00B9403E" w:rsidRDefault="00B9403E" w:rsidP="00FC18ED">
      <w:pPr>
        <w:pStyle w:val="Bezriadkovania"/>
      </w:pPr>
    </w:p>
    <w:p w:rsidR="00FC18ED" w:rsidRPr="00B9403E" w:rsidRDefault="00FC18ED" w:rsidP="00FC18ED">
      <w:pPr>
        <w:pStyle w:val="Bezriadkovania"/>
      </w:pPr>
    </w:p>
    <w:tbl>
      <w:tblPr>
        <w:tblW w:w="0" w:type="auto"/>
        <w:tblInd w:w="8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B9403E" w:rsidTr="00B9403E">
        <w:trPr>
          <w:trHeight w:val="100"/>
        </w:trPr>
        <w:tc>
          <w:tcPr>
            <w:tcW w:w="9450" w:type="dxa"/>
          </w:tcPr>
          <w:p w:rsidR="00B9403E" w:rsidRDefault="00B9403E" w:rsidP="00FC18ED">
            <w:pPr>
              <w:pStyle w:val="Bezriadkovania"/>
            </w:pPr>
          </w:p>
        </w:tc>
      </w:tr>
    </w:tbl>
    <w:p w:rsidR="00004C47" w:rsidRPr="00B9403E" w:rsidRDefault="00FC18ED" w:rsidP="00FC18ED">
      <w:pPr>
        <w:pStyle w:val="Bezriadkovania"/>
        <w:jc w:val="center"/>
      </w:pPr>
      <w:r>
        <w:t>(</w:t>
      </w:r>
      <w:r w:rsidR="00004C47" w:rsidRPr="00B9403E">
        <w:t>Meno a priezvisko plnoletého ž</w:t>
      </w:r>
      <w:r>
        <w:t>iaka, adresa trvalého bydliska)</w:t>
      </w:r>
    </w:p>
    <w:p w:rsidR="00004C47" w:rsidRPr="0079222B" w:rsidRDefault="00004C47" w:rsidP="00004C47"/>
    <w:p w:rsidR="00004C47" w:rsidRPr="0079222B" w:rsidRDefault="00004C47" w:rsidP="00004C47"/>
    <w:p w:rsidR="00004C47" w:rsidRPr="0079222B" w:rsidRDefault="00004C47" w:rsidP="00004C47"/>
    <w:p w:rsidR="00004C47" w:rsidRPr="0079222B" w:rsidRDefault="00004C47" w:rsidP="00004C47"/>
    <w:p w:rsidR="00004C47" w:rsidRPr="0079222B" w:rsidRDefault="00004C47" w:rsidP="00004C47">
      <w:pPr>
        <w:tabs>
          <w:tab w:val="left" w:pos="5387"/>
        </w:tabs>
      </w:pPr>
      <w:r w:rsidRPr="0079222B">
        <w:tab/>
      </w:r>
      <w:r w:rsidR="00FC18ED">
        <w:tab/>
      </w:r>
      <w:r w:rsidR="00964207" w:rsidRPr="0079222B">
        <w:t>Stredná odborná škola</w:t>
      </w:r>
    </w:p>
    <w:p w:rsidR="00004C47" w:rsidRPr="0079222B" w:rsidRDefault="00004C47" w:rsidP="00004C47">
      <w:pPr>
        <w:tabs>
          <w:tab w:val="left" w:pos="5387"/>
        </w:tabs>
      </w:pPr>
      <w:r w:rsidRPr="0079222B">
        <w:tab/>
      </w:r>
      <w:r w:rsidR="00FC18ED">
        <w:tab/>
      </w:r>
      <w:r w:rsidR="00964207" w:rsidRPr="0079222B">
        <w:t>Lipová 8</w:t>
      </w:r>
    </w:p>
    <w:p w:rsidR="00004C47" w:rsidRPr="0079222B" w:rsidRDefault="00004C47" w:rsidP="00004C47">
      <w:pPr>
        <w:tabs>
          <w:tab w:val="left" w:pos="5387"/>
        </w:tabs>
      </w:pPr>
      <w:r w:rsidRPr="0079222B">
        <w:tab/>
      </w:r>
      <w:r w:rsidR="00FC18ED">
        <w:tab/>
      </w:r>
      <w:r w:rsidR="00964207" w:rsidRPr="0079222B">
        <w:t xml:space="preserve">972 51  Handlová </w:t>
      </w: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</w:p>
    <w:p w:rsidR="00FC18ED" w:rsidRDefault="00004C47" w:rsidP="00004C47">
      <w:pPr>
        <w:tabs>
          <w:tab w:val="left" w:pos="5387"/>
        </w:tabs>
      </w:pPr>
      <w:r w:rsidRPr="0079222B">
        <w:tab/>
      </w:r>
      <w:r w:rsidR="00FC18ED">
        <w:tab/>
      </w:r>
      <w:r w:rsidRPr="0079222B">
        <w:t>Miesto</w:t>
      </w:r>
      <w:r w:rsidR="00FC18ED">
        <w:t>:</w:t>
      </w:r>
    </w:p>
    <w:p w:rsidR="00004C47" w:rsidRPr="0079222B" w:rsidRDefault="00004C47" w:rsidP="00004C47">
      <w:pPr>
        <w:tabs>
          <w:tab w:val="left" w:pos="5387"/>
        </w:tabs>
      </w:pPr>
      <w:r w:rsidRPr="0079222B">
        <w:tab/>
      </w:r>
      <w:r w:rsidR="00FC18ED">
        <w:tab/>
        <w:t>Dátum:</w:t>
      </w: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  <w:r w:rsidRPr="0079222B">
        <w:t>Vec</w:t>
      </w:r>
    </w:p>
    <w:p w:rsidR="00004C47" w:rsidRPr="0079222B" w:rsidRDefault="00004C47" w:rsidP="00004C47">
      <w:pPr>
        <w:tabs>
          <w:tab w:val="left" w:pos="5387"/>
        </w:tabs>
        <w:rPr>
          <w:b/>
          <w:u w:val="single"/>
        </w:rPr>
      </w:pPr>
      <w:r w:rsidRPr="0079222B">
        <w:rPr>
          <w:b/>
          <w:u w:val="single"/>
        </w:rPr>
        <w:t>Žiadosť o povolenie štúdia podľa individuálneho učebného plánu</w:t>
      </w: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  <w:spacing w:line="360" w:lineRule="auto"/>
      </w:pPr>
    </w:p>
    <w:p w:rsidR="00004C47" w:rsidRPr="0079222B" w:rsidRDefault="00004C47" w:rsidP="00004C47">
      <w:pPr>
        <w:spacing w:line="360" w:lineRule="auto"/>
      </w:pPr>
      <w:r w:rsidRPr="0079222B">
        <w:tab/>
        <w:t>Podpísaný/á ............................</w:t>
      </w:r>
      <w:r w:rsidR="00FC18ED">
        <w:t>...................................</w:t>
      </w:r>
      <w:r w:rsidRPr="0079222B">
        <w:t>, dátum narodenia..................., žiak/žiačka...................................triedy, študijného/učebného odboru – kód a názov ........................................................................................................, týmto žiadam riaditeľa Strednej odbornej školy</w:t>
      </w:r>
      <w:r w:rsidR="00E610EF" w:rsidRPr="0079222B">
        <w:t xml:space="preserve">, Lipová 8, Handlová </w:t>
      </w:r>
      <w:r w:rsidRPr="0079222B">
        <w:t>o povolenie štúdia podľa individuálneho učebného plánu, z </w:t>
      </w:r>
      <w:r w:rsidR="00FC18ED">
        <w:t>(odôvodnenie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</w:t>
      </w:r>
    </w:p>
    <w:p w:rsidR="00004C47" w:rsidRPr="0079222B" w:rsidRDefault="00004C47" w:rsidP="00004C47">
      <w:pPr>
        <w:spacing w:line="360" w:lineRule="auto"/>
      </w:pPr>
    </w:p>
    <w:p w:rsidR="00004C47" w:rsidRPr="0079222B" w:rsidRDefault="00004C47" w:rsidP="00004C47">
      <w:pPr>
        <w:spacing w:line="360" w:lineRule="auto"/>
        <w:ind w:firstLine="708"/>
      </w:pPr>
      <w:r w:rsidRPr="0079222B">
        <w:t>Za kladné vybavovanie ďakujem.</w:t>
      </w:r>
    </w:p>
    <w:p w:rsidR="00004C47" w:rsidRPr="0079222B" w:rsidRDefault="00004C47" w:rsidP="00004C47">
      <w:pPr>
        <w:tabs>
          <w:tab w:val="left" w:pos="7655"/>
        </w:tabs>
        <w:spacing w:line="360" w:lineRule="auto"/>
      </w:pPr>
      <w:r w:rsidRPr="0079222B">
        <w:tab/>
      </w:r>
    </w:p>
    <w:p w:rsidR="00004C47" w:rsidRPr="0079222B" w:rsidRDefault="00004C47" w:rsidP="00FC18ED">
      <w:pPr>
        <w:tabs>
          <w:tab w:val="left" w:pos="709"/>
          <w:tab w:val="left" w:pos="7655"/>
        </w:tabs>
        <w:spacing w:line="360" w:lineRule="auto"/>
      </w:pPr>
      <w:r w:rsidRPr="0079222B">
        <w:tab/>
        <w:t>S pozdravom</w:t>
      </w:r>
      <w:r w:rsidRPr="0079222B">
        <w:tab/>
      </w:r>
    </w:p>
    <w:p w:rsidR="00004C47" w:rsidRPr="0079222B" w:rsidRDefault="00004C47" w:rsidP="00004C47">
      <w:pPr>
        <w:tabs>
          <w:tab w:val="left" w:pos="709"/>
          <w:tab w:val="left" w:pos="5954"/>
          <w:tab w:val="left" w:pos="7655"/>
        </w:tabs>
      </w:pPr>
    </w:p>
    <w:p w:rsidR="00004C47" w:rsidRPr="0079222B" w:rsidRDefault="00004C47" w:rsidP="00004C47">
      <w:pPr>
        <w:tabs>
          <w:tab w:val="left" w:pos="709"/>
          <w:tab w:val="left" w:pos="5954"/>
          <w:tab w:val="left" w:pos="7655"/>
        </w:tabs>
      </w:pPr>
      <w:r w:rsidRPr="0079222B">
        <w:tab/>
      </w:r>
      <w:r w:rsidRPr="0079222B">
        <w:tab/>
        <w:t>..................................</w:t>
      </w:r>
    </w:p>
    <w:p w:rsidR="00004C47" w:rsidRPr="0079222B" w:rsidRDefault="00004C47" w:rsidP="00004C47">
      <w:pPr>
        <w:tabs>
          <w:tab w:val="left" w:pos="6237"/>
          <w:tab w:val="left" w:pos="7655"/>
          <w:tab w:val="left" w:pos="8080"/>
        </w:tabs>
      </w:pPr>
      <w:r w:rsidRPr="0079222B">
        <w:tab/>
        <w:t>podpis žiaka</w:t>
      </w:r>
    </w:p>
    <w:p w:rsidR="00004C47" w:rsidRPr="0079222B" w:rsidRDefault="00004C47" w:rsidP="00004C47">
      <w:pPr>
        <w:tabs>
          <w:tab w:val="left" w:pos="7655"/>
          <w:tab w:val="left" w:pos="8222"/>
        </w:tabs>
      </w:pPr>
    </w:p>
    <w:p w:rsidR="00FC18ED" w:rsidRDefault="00FC18ED" w:rsidP="00004C47">
      <w:pPr>
        <w:tabs>
          <w:tab w:val="left" w:pos="7655"/>
          <w:tab w:val="left" w:pos="8222"/>
        </w:tabs>
        <w:spacing w:line="360" w:lineRule="auto"/>
      </w:pPr>
    </w:p>
    <w:p w:rsidR="00FC18ED" w:rsidRDefault="00004C47" w:rsidP="00004C47">
      <w:pPr>
        <w:tabs>
          <w:tab w:val="left" w:pos="7655"/>
          <w:tab w:val="left" w:pos="8222"/>
        </w:tabs>
        <w:spacing w:line="360" w:lineRule="auto"/>
      </w:pPr>
      <w:r w:rsidRPr="0079222B">
        <w:t>Odporučenie triedneho učiteľa – podpis:</w:t>
      </w:r>
      <w:r w:rsidR="00FC18ED">
        <w:t xml:space="preserve">    </w:t>
      </w:r>
      <w:r w:rsidRPr="0079222B">
        <w:t>..............................................................</w:t>
      </w:r>
      <w:r w:rsidR="00FC18ED">
        <w:t>...........</w:t>
      </w:r>
    </w:p>
    <w:p w:rsidR="00004C47" w:rsidRPr="0079222B" w:rsidRDefault="00FC18ED" w:rsidP="00004C47">
      <w:pPr>
        <w:tabs>
          <w:tab w:val="left" w:pos="7655"/>
          <w:tab w:val="left" w:pos="8222"/>
        </w:tabs>
        <w:spacing w:line="360" w:lineRule="auto"/>
      </w:pPr>
      <w:r>
        <w:t>Vyjadrenie riaditeľa š</w:t>
      </w:r>
      <w:r w:rsidR="00004C47" w:rsidRPr="0079222B">
        <w:t>koly:</w:t>
      </w:r>
      <w:r>
        <w:t xml:space="preserve"> súhlasím - nesúhlasím</w:t>
      </w:r>
    </w:p>
    <w:p w:rsidR="00004C47" w:rsidRDefault="00FC18ED" w:rsidP="00004C47">
      <w:pPr>
        <w:tabs>
          <w:tab w:val="left" w:pos="7655"/>
          <w:tab w:val="left" w:pos="8222"/>
        </w:tabs>
        <w:spacing w:line="360" w:lineRule="auto"/>
      </w:pPr>
      <w:r>
        <w:t xml:space="preserve">                                                                                </w:t>
      </w:r>
      <w:r w:rsidR="00174A7C">
        <w:t xml:space="preserve">               </w:t>
      </w:r>
      <w:r w:rsidR="00004C47" w:rsidRPr="0079222B">
        <w:t>......................</w:t>
      </w:r>
      <w:r>
        <w:t>............................</w:t>
      </w:r>
    </w:p>
    <w:p w:rsidR="0079222B" w:rsidRPr="0079222B" w:rsidRDefault="0079222B" w:rsidP="00004C47">
      <w:pPr>
        <w:tabs>
          <w:tab w:val="left" w:pos="7655"/>
          <w:tab w:val="left" w:pos="8222"/>
        </w:tabs>
        <w:spacing w:line="360" w:lineRule="auto"/>
      </w:pPr>
    </w:p>
    <w:p w:rsidR="00FC18ED" w:rsidRPr="0079222B" w:rsidRDefault="002B6079" w:rsidP="00FC18ED">
      <w:pPr>
        <w:jc w:val="center"/>
        <w:rPr>
          <w:sz w:val="20"/>
          <w:szCs w:val="20"/>
        </w:rPr>
      </w:pP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  <w:t>Príloha č.3</w:t>
      </w:r>
    </w:p>
    <w:p w:rsidR="00FC18ED" w:rsidRDefault="00FC18ED" w:rsidP="00FC18ED">
      <w:pPr>
        <w:pStyle w:val="Bezriadkovania"/>
      </w:pPr>
    </w:p>
    <w:p w:rsidR="00FC18ED" w:rsidRPr="00B9403E" w:rsidRDefault="00FC18ED" w:rsidP="00FC18ED">
      <w:pPr>
        <w:pStyle w:val="Bezriadkovania"/>
      </w:pPr>
    </w:p>
    <w:tbl>
      <w:tblPr>
        <w:tblW w:w="0" w:type="auto"/>
        <w:tblInd w:w="8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FC18ED" w:rsidTr="00235C87">
        <w:trPr>
          <w:trHeight w:val="100"/>
        </w:trPr>
        <w:tc>
          <w:tcPr>
            <w:tcW w:w="9450" w:type="dxa"/>
          </w:tcPr>
          <w:p w:rsidR="00FC18ED" w:rsidRDefault="00FC18ED" w:rsidP="00235C87">
            <w:pPr>
              <w:pStyle w:val="Bezriadkovania"/>
            </w:pPr>
          </w:p>
        </w:tc>
      </w:tr>
    </w:tbl>
    <w:p w:rsidR="00FC18ED" w:rsidRPr="00B9403E" w:rsidRDefault="00FC18ED" w:rsidP="00FC18ED">
      <w:pPr>
        <w:pStyle w:val="Bezriadkovania"/>
        <w:jc w:val="center"/>
      </w:pPr>
      <w:r>
        <w:t>(</w:t>
      </w:r>
      <w:r w:rsidRPr="00B9403E">
        <w:t xml:space="preserve">Meno a priezvisko </w:t>
      </w:r>
      <w:r>
        <w:t>zákonného zástupcu žiaka, adresa trvalého bydliska)</w:t>
      </w:r>
    </w:p>
    <w:p w:rsidR="002B6079" w:rsidRDefault="002B6079" w:rsidP="00004C47">
      <w:pPr>
        <w:jc w:val="center"/>
        <w:rPr>
          <w:sz w:val="20"/>
          <w:szCs w:val="20"/>
        </w:rPr>
      </w:pPr>
    </w:p>
    <w:p w:rsidR="00FC18ED" w:rsidRDefault="00FC18ED" w:rsidP="00004C47">
      <w:pPr>
        <w:jc w:val="center"/>
        <w:rPr>
          <w:sz w:val="20"/>
          <w:szCs w:val="20"/>
        </w:rPr>
      </w:pPr>
    </w:p>
    <w:p w:rsidR="00004C47" w:rsidRPr="0079222B" w:rsidRDefault="00004C47" w:rsidP="00004C47"/>
    <w:p w:rsidR="00004C47" w:rsidRPr="0079222B" w:rsidRDefault="00004C47" w:rsidP="00004C47"/>
    <w:p w:rsidR="00964207" w:rsidRPr="0079222B" w:rsidRDefault="00004C47" w:rsidP="00964207">
      <w:pPr>
        <w:tabs>
          <w:tab w:val="left" w:pos="5387"/>
        </w:tabs>
      </w:pPr>
      <w:r w:rsidRPr="0079222B">
        <w:tab/>
      </w:r>
      <w:r w:rsidR="00964207" w:rsidRPr="0079222B">
        <w:t>Stredná odborná škola</w:t>
      </w:r>
    </w:p>
    <w:p w:rsidR="00964207" w:rsidRPr="0079222B" w:rsidRDefault="00964207" w:rsidP="00964207">
      <w:pPr>
        <w:tabs>
          <w:tab w:val="left" w:pos="5387"/>
        </w:tabs>
      </w:pPr>
      <w:r w:rsidRPr="0079222B">
        <w:tab/>
        <w:t>Lipová 8</w:t>
      </w:r>
    </w:p>
    <w:p w:rsidR="00964207" w:rsidRPr="0079222B" w:rsidRDefault="00964207" w:rsidP="00964207">
      <w:pPr>
        <w:tabs>
          <w:tab w:val="left" w:pos="5387"/>
        </w:tabs>
      </w:pPr>
      <w:r w:rsidRPr="0079222B">
        <w:tab/>
        <w:t xml:space="preserve">972 51  Handlová </w:t>
      </w: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  <w:r w:rsidRPr="0079222B">
        <w:tab/>
        <w:t>Miesto bydliska</w:t>
      </w:r>
    </w:p>
    <w:p w:rsidR="00004C47" w:rsidRPr="0079222B" w:rsidRDefault="00004C47" w:rsidP="00004C47">
      <w:pPr>
        <w:tabs>
          <w:tab w:val="left" w:pos="5387"/>
        </w:tabs>
      </w:pPr>
      <w:r w:rsidRPr="0079222B">
        <w:tab/>
        <w:t>Dátum písania žiadosti</w:t>
      </w: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</w:pPr>
      <w:r w:rsidRPr="0079222B">
        <w:t>Vec</w:t>
      </w:r>
    </w:p>
    <w:p w:rsidR="00004C47" w:rsidRPr="0079222B" w:rsidRDefault="00004C47" w:rsidP="00004C47">
      <w:pPr>
        <w:tabs>
          <w:tab w:val="left" w:pos="5387"/>
        </w:tabs>
        <w:rPr>
          <w:b/>
          <w:u w:val="single"/>
        </w:rPr>
      </w:pPr>
      <w:r w:rsidRPr="0079222B">
        <w:rPr>
          <w:b/>
          <w:u w:val="single"/>
        </w:rPr>
        <w:t>Žiadosť o povolenie štúdia podľa individuálneho učebného plánu</w:t>
      </w:r>
    </w:p>
    <w:p w:rsidR="00004C47" w:rsidRPr="0079222B" w:rsidRDefault="00004C47" w:rsidP="00004C47">
      <w:pPr>
        <w:tabs>
          <w:tab w:val="left" w:pos="5387"/>
        </w:tabs>
      </w:pPr>
    </w:p>
    <w:p w:rsidR="00004C47" w:rsidRPr="0079222B" w:rsidRDefault="00004C47" w:rsidP="00004C47">
      <w:pPr>
        <w:tabs>
          <w:tab w:val="left" w:pos="5387"/>
        </w:tabs>
        <w:spacing w:line="360" w:lineRule="auto"/>
      </w:pPr>
    </w:p>
    <w:p w:rsidR="00004C47" w:rsidRDefault="00004C47" w:rsidP="00004C47">
      <w:pPr>
        <w:spacing w:line="360" w:lineRule="auto"/>
      </w:pPr>
      <w:r w:rsidRPr="0079222B">
        <w:tab/>
      </w:r>
      <w:r w:rsidR="00174A7C">
        <w:t>Ž</w:t>
      </w:r>
      <w:r w:rsidRPr="0079222B">
        <w:t xml:space="preserve">iadam </w:t>
      </w:r>
      <w:r w:rsidR="00174A7C">
        <w:t>Vás</w:t>
      </w:r>
      <w:r w:rsidR="007829EC" w:rsidRPr="0079222B">
        <w:t xml:space="preserve"> </w:t>
      </w:r>
      <w:r w:rsidRPr="0079222B">
        <w:t xml:space="preserve">o povolenie štúdia podľa individuálneho učebného plánu, môjho syna/ mojej dcéry ........................................(meno a priezvisko), dátum narodenia.........................., žiaka/žiačky ............ triedy, študijného/učebného odboru – kód a názov ........................................................................................................, z nasledujúcich dôvodov: </w:t>
      </w:r>
    </w:p>
    <w:p w:rsidR="00FC18ED" w:rsidRPr="0079222B" w:rsidRDefault="00FC18ED" w:rsidP="00004C47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4C47" w:rsidRPr="0079222B" w:rsidRDefault="00004C47" w:rsidP="00004C47">
      <w:pPr>
        <w:spacing w:line="360" w:lineRule="auto"/>
      </w:pPr>
    </w:p>
    <w:p w:rsidR="00004C47" w:rsidRPr="0079222B" w:rsidRDefault="00004C47" w:rsidP="00004C47">
      <w:pPr>
        <w:spacing w:line="360" w:lineRule="auto"/>
        <w:ind w:firstLine="708"/>
      </w:pPr>
      <w:r w:rsidRPr="0079222B">
        <w:t>Za kladné vybavovanie ďakujem.</w:t>
      </w:r>
    </w:p>
    <w:p w:rsidR="00004C47" w:rsidRPr="0079222B" w:rsidRDefault="00004C47" w:rsidP="00004C47">
      <w:pPr>
        <w:tabs>
          <w:tab w:val="left" w:pos="7655"/>
        </w:tabs>
        <w:spacing w:line="360" w:lineRule="auto"/>
      </w:pPr>
      <w:r w:rsidRPr="0079222B">
        <w:tab/>
      </w:r>
    </w:p>
    <w:p w:rsidR="00004C47" w:rsidRPr="0079222B" w:rsidRDefault="0079222B" w:rsidP="0079222B">
      <w:pPr>
        <w:tabs>
          <w:tab w:val="left" w:pos="709"/>
          <w:tab w:val="left" w:pos="7655"/>
        </w:tabs>
        <w:spacing w:line="360" w:lineRule="auto"/>
      </w:pPr>
      <w:r>
        <w:tab/>
        <w:t>S pozdravom</w:t>
      </w:r>
    </w:p>
    <w:p w:rsidR="00004C47" w:rsidRPr="0079222B" w:rsidRDefault="00004C47" w:rsidP="00004C47">
      <w:pPr>
        <w:tabs>
          <w:tab w:val="left" w:pos="709"/>
          <w:tab w:val="left" w:pos="5954"/>
          <w:tab w:val="left" w:pos="7655"/>
        </w:tabs>
      </w:pPr>
    </w:p>
    <w:p w:rsidR="00004C47" w:rsidRPr="0079222B" w:rsidRDefault="00004C47" w:rsidP="00004C47">
      <w:pPr>
        <w:tabs>
          <w:tab w:val="left" w:pos="709"/>
          <w:tab w:val="left" w:pos="5954"/>
          <w:tab w:val="left" w:pos="7655"/>
        </w:tabs>
      </w:pPr>
      <w:r w:rsidRPr="0079222B">
        <w:tab/>
      </w:r>
      <w:r w:rsidRPr="0079222B">
        <w:tab/>
        <w:t>............................................................</w:t>
      </w:r>
    </w:p>
    <w:p w:rsidR="00004C47" w:rsidRPr="0079222B" w:rsidRDefault="00004C47" w:rsidP="00004C47">
      <w:pPr>
        <w:tabs>
          <w:tab w:val="left" w:pos="6237"/>
          <w:tab w:val="left" w:pos="7655"/>
          <w:tab w:val="left" w:pos="8080"/>
        </w:tabs>
      </w:pPr>
      <w:r w:rsidRPr="0079222B">
        <w:tab/>
        <w:t>podpis zákonného zástupcu žiaka</w:t>
      </w:r>
    </w:p>
    <w:p w:rsidR="00004C47" w:rsidRPr="0079222B" w:rsidRDefault="00004C47" w:rsidP="00004C47">
      <w:pPr>
        <w:tabs>
          <w:tab w:val="left" w:pos="7655"/>
          <w:tab w:val="left" w:pos="8222"/>
        </w:tabs>
      </w:pPr>
    </w:p>
    <w:p w:rsidR="009235FF" w:rsidRPr="0079222B" w:rsidRDefault="009235FF" w:rsidP="00004C47">
      <w:pPr>
        <w:tabs>
          <w:tab w:val="left" w:pos="7655"/>
          <w:tab w:val="left" w:pos="8222"/>
        </w:tabs>
      </w:pPr>
    </w:p>
    <w:p w:rsidR="0079222B" w:rsidRDefault="0079222B" w:rsidP="00004C47">
      <w:pPr>
        <w:tabs>
          <w:tab w:val="left" w:pos="7655"/>
          <w:tab w:val="left" w:pos="8222"/>
        </w:tabs>
        <w:spacing w:line="360" w:lineRule="auto"/>
      </w:pPr>
    </w:p>
    <w:p w:rsidR="00004C47" w:rsidRPr="0079222B" w:rsidRDefault="00004C47" w:rsidP="00004C47">
      <w:pPr>
        <w:tabs>
          <w:tab w:val="left" w:pos="7655"/>
          <w:tab w:val="left" w:pos="8222"/>
        </w:tabs>
        <w:spacing w:line="360" w:lineRule="auto"/>
      </w:pPr>
      <w:r w:rsidRPr="0079222B">
        <w:t>Odporučenie triedneho učiteľa – podpis:</w:t>
      </w:r>
      <w:r w:rsidR="00174A7C">
        <w:t xml:space="preserve">   </w:t>
      </w:r>
      <w:r w:rsidRPr="0079222B">
        <w:t>.......................................................................</w:t>
      </w:r>
      <w:r w:rsidR="00174A7C" w:rsidRPr="0079222B">
        <w:t xml:space="preserve"> </w:t>
      </w:r>
    </w:p>
    <w:p w:rsidR="00004C47" w:rsidRPr="0079222B" w:rsidRDefault="00004C47" w:rsidP="00004C47">
      <w:pPr>
        <w:tabs>
          <w:tab w:val="left" w:pos="7655"/>
          <w:tab w:val="left" w:pos="8222"/>
        </w:tabs>
        <w:spacing w:line="360" w:lineRule="auto"/>
      </w:pPr>
      <w:r w:rsidRPr="0079222B">
        <w:t>Vyjadrenie riaditeľa školy:</w:t>
      </w:r>
      <w:r w:rsidR="00174A7C">
        <w:t xml:space="preserve"> súhlasím - nesúhlasím</w:t>
      </w:r>
    </w:p>
    <w:p w:rsidR="00122E25" w:rsidRDefault="00174A7C" w:rsidP="00964207">
      <w:pPr>
        <w:tabs>
          <w:tab w:val="left" w:pos="7655"/>
          <w:tab w:val="left" w:pos="8222"/>
        </w:tabs>
        <w:spacing w:line="360" w:lineRule="auto"/>
      </w:pPr>
      <w:r>
        <w:t xml:space="preserve">                                                                                         </w:t>
      </w:r>
      <w:r w:rsidR="00004C47" w:rsidRPr="0079222B">
        <w:t>.................................................</w:t>
      </w:r>
    </w:p>
    <w:p w:rsidR="0079222B" w:rsidRPr="0079222B" w:rsidRDefault="0079222B" w:rsidP="00964207">
      <w:pPr>
        <w:tabs>
          <w:tab w:val="left" w:pos="7655"/>
          <w:tab w:val="left" w:pos="8222"/>
        </w:tabs>
        <w:spacing w:line="360" w:lineRule="auto"/>
      </w:pPr>
    </w:p>
    <w:p w:rsidR="008F152E" w:rsidRPr="0079222B" w:rsidRDefault="008F152E" w:rsidP="008F152E">
      <w:pPr>
        <w:tabs>
          <w:tab w:val="left" w:pos="7655"/>
          <w:tab w:val="left" w:pos="8222"/>
        </w:tabs>
        <w:spacing w:line="360" w:lineRule="auto"/>
        <w:rPr>
          <w:sz w:val="20"/>
          <w:szCs w:val="20"/>
        </w:rPr>
      </w:pPr>
      <w:r w:rsidRPr="0079222B">
        <w:lastRenderedPageBreak/>
        <w:tab/>
      </w:r>
      <w:r w:rsidRPr="0079222B">
        <w:tab/>
      </w:r>
      <w:r w:rsidR="00485832" w:rsidRPr="0079222B">
        <w:rPr>
          <w:sz w:val="20"/>
          <w:szCs w:val="20"/>
        </w:rPr>
        <w:t>Príloha č.4</w:t>
      </w:r>
    </w:p>
    <w:p w:rsidR="00C1646E" w:rsidRPr="0079222B" w:rsidRDefault="00485832" w:rsidP="0079222B">
      <w:pPr>
        <w:tabs>
          <w:tab w:val="left" w:pos="7655"/>
          <w:tab w:val="left" w:pos="8222"/>
        </w:tabs>
        <w:spacing w:line="360" w:lineRule="auto"/>
        <w:jc w:val="center"/>
        <w:rPr>
          <w:b/>
          <w:sz w:val="28"/>
          <w:szCs w:val="28"/>
          <w:u w:val="single"/>
        </w:rPr>
      </w:pPr>
      <w:r w:rsidRPr="0079222B">
        <w:rPr>
          <w:b/>
          <w:sz w:val="28"/>
          <w:szCs w:val="28"/>
          <w:u w:val="single"/>
        </w:rPr>
        <w:t>Stredná odborná škola, Lipová 8, Handlová</w:t>
      </w:r>
    </w:p>
    <w:p w:rsidR="00C1646E" w:rsidRPr="0079222B" w:rsidRDefault="00C1646E" w:rsidP="008F152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1646E" w:rsidRPr="0079222B" w:rsidRDefault="00C1646E" w:rsidP="00485832">
      <w:pPr>
        <w:tabs>
          <w:tab w:val="left" w:pos="0"/>
        </w:tabs>
        <w:spacing w:line="360" w:lineRule="auto"/>
        <w:jc w:val="center"/>
      </w:pP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rPr>
          <w:sz w:val="20"/>
          <w:szCs w:val="20"/>
        </w:rPr>
        <w:tab/>
      </w:r>
      <w:r w:rsidRPr="0079222B">
        <w:t>Váž. Pán (pani)</w:t>
      </w:r>
    </w:p>
    <w:p w:rsidR="00C1646E" w:rsidRPr="0079222B" w:rsidRDefault="00C1646E" w:rsidP="00C1646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1646E" w:rsidRPr="0079222B" w:rsidRDefault="00C1646E" w:rsidP="00C1646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1646E" w:rsidRPr="0079222B" w:rsidRDefault="00C1646E" w:rsidP="00C1646E">
      <w:pPr>
        <w:tabs>
          <w:tab w:val="left" w:pos="0"/>
        </w:tabs>
        <w:spacing w:line="360" w:lineRule="auto"/>
      </w:pPr>
      <w:r w:rsidRPr="0079222B">
        <w:t>V Handlovej, dátum</w:t>
      </w:r>
    </w:p>
    <w:p w:rsidR="00C1646E" w:rsidRPr="0079222B" w:rsidRDefault="00C1646E" w:rsidP="00C1646E">
      <w:pPr>
        <w:tabs>
          <w:tab w:val="left" w:pos="0"/>
        </w:tabs>
        <w:spacing w:line="360" w:lineRule="auto"/>
      </w:pPr>
      <w:r w:rsidRPr="0079222B">
        <w:t xml:space="preserve">č. listu: </w:t>
      </w:r>
    </w:p>
    <w:p w:rsidR="00C1646E" w:rsidRPr="0079222B" w:rsidRDefault="00C1646E" w:rsidP="00C1646E">
      <w:pPr>
        <w:tabs>
          <w:tab w:val="left" w:pos="0"/>
        </w:tabs>
        <w:spacing w:line="360" w:lineRule="auto"/>
        <w:rPr>
          <w:sz w:val="20"/>
          <w:szCs w:val="20"/>
        </w:rPr>
      </w:pPr>
    </w:p>
    <w:p w:rsidR="00C1646E" w:rsidRPr="0079222B" w:rsidRDefault="00C1646E" w:rsidP="00C1646E">
      <w:pPr>
        <w:tabs>
          <w:tab w:val="left" w:pos="0"/>
        </w:tabs>
        <w:spacing w:line="360" w:lineRule="auto"/>
        <w:jc w:val="center"/>
        <w:rPr>
          <w:b/>
          <w:sz w:val="32"/>
          <w:szCs w:val="32"/>
        </w:rPr>
      </w:pPr>
      <w:r w:rsidRPr="0079222B">
        <w:rPr>
          <w:b/>
          <w:sz w:val="32"/>
          <w:szCs w:val="32"/>
        </w:rPr>
        <w:t>ROZHODNUTIE</w:t>
      </w:r>
    </w:p>
    <w:p w:rsidR="00C1646E" w:rsidRPr="0079222B" w:rsidRDefault="00C1646E" w:rsidP="0079222B">
      <w:pPr>
        <w:tabs>
          <w:tab w:val="left" w:pos="0"/>
        </w:tabs>
        <w:spacing w:line="276" w:lineRule="auto"/>
        <w:jc w:val="both"/>
      </w:pPr>
      <w:r w:rsidRPr="0079222B">
        <w:t>Riaditeľ Strednej odbornej školy, Lipová 8, Handlová podľa §5 ods. 4 písm. n) zákona č. 596/2003 Z.</w:t>
      </w:r>
      <w:r w:rsidR="00C937B2">
        <w:t xml:space="preserve"> </w:t>
      </w:r>
      <w:r w:rsidRPr="0079222B">
        <w:t>z. o štátnej správe v školstve a školskej samospráve a o zmene a doplnení niektorých zákonov, ako aj podľa § 23 písm. a) a § 24 ods. 1 zákona č. 245/2008 Z.</w:t>
      </w:r>
      <w:r w:rsidR="00174A7C">
        <w:t xml:space="preserve"> </w:t>
      </w:r>
      <w:r w:rsidRPr="0079222B">
        <w:t>z. o výchove a vzdelávaní (školský zákon) a o zmene a doplnení niektorých zákonov rozhodol takto:</w:t>
      </w:r>
    </w:p>
    <w:p w:rsidR="00C1646E" w:rsidRPr="0079222B" w:rsidRDefault="00C1646E" w:rsidP="0079222B">
      <w:pPr>
        <w:pStyle w:val="Bezriadkovania"/>
        <w:spacing w:line="276" w:lineRule="auto"/>
      </w:pPr>
    </w:p>
    <w:p w:rsidR="00C1646E" w:rsidRPr="0079222B" w:rsidRDefault="00C937B2" w:rsidP="0079222B">
      <w:pPr>
        <w:tabs>
          <w:tab w:val="left" w:pos="0"/>
        </w:tabs>
        <w:spacing w:line="276" w:lineRule="auto"/>
        <w:jc w:val="center"/>
        <w:rPr>
          <w:b/>
        </w:rPr>
      </w:pPr>
      <w:r>
        <w:rPr>
          <w:b/>
        </w:rPr>
        <w:t>Umožňuje štúdium podľa individuálneho učebného plánu</w:t>
      </w:r>
    </w:p>
    <w:p w:rsidR="00C1646E" w:rsidRPr="0079222B" w:rsidRDefault="00C1646E" w:rsidP="0079222B">
      <w:pPr>
        <w:pStyle w:val="Bezriadkovania"/>
        <w:spacing w:line="276" w:lineRule="auto"/>
      </w:pPr>
    </w:p>
    <w:p w:rsidR="00C1646E" w:rsidRPr="0079222B" w:rsidRDefault="00C1646E" w:rsidP="0079222B">
      <w:pPr>
        <w:tabs>
          <w:tab w:val="left" w:pos="0"/>
        </w:tabs>
        <w:spacing w:line="276" w:lineRule="auto"/>
      </w:pP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  <w:t>Žiakovi meno</w:t>
      </w:r>
      <w:r w:rsidR="008F152E" w:rsidRPr="0079222B">
        <w:t>m</w:t>
      </w:r>
      <w:r w:rsidRPr="0079222B">
        <w:t>:</w:t>
      </w:r>
    </w:p>
    <w:p w:rsidR="00C1646E" w:rsidRPr="0079222B" w:rsidRDefault="00C1646E" w:rsidP="0079222B">
      <w:pPr>
        <w:tabs>
          <w:tab w:val="left" w:pos="0"/>
        </w:tabs>
        <w:spacing w:line="276" w:lineRule="auto"/>
      </w:pPr>
      <w:r w:rsidRPr="0079222B">
        <w:tab/>
      </w:r>
      <w:r w:rsidRPr="0079222B">
        <w:tab/>
      </w:r>
      <w:r w:rsidRPr="0079222B">
        <w:tab/>
      </w:r>
      <w:r w:rsidRPr="0079222B">
        <w:tab/>
      </w:r>
      <w:r w:rsidRPr="0079222B">
        <w:tab/>
        <w:t>Dátum narodenia</w:t>
      </w:r>
    </w:p>
    <w:p w:rsidR="00C1646E" w:rsidRDefault="00C1646E" w:rsidP="0079222B">
      <w:pPr>
        <w:tabs>
          <w:tab w:val="left" w:pos="0"/>
        </w:tabs>
        <w:spacing w:line="276" w:lineRule="auto"/>
      </w:pPr>
      <w:r w:rsidRPr="0079222B">
        <w:tab/>
      </w:r>
      <w:r w:rsidRPr="0079222B">
        <w:tab/>
      </w:r>
      <w:r w:rsidRPr="0079222B">
        <w:tab/>
      </w:r>
      <w:r w:rsidRPr="0079222B">
        <w:tab/>
        <w:t>Adresa bydliska</w:t>
      </w:r>
    </w:p>
    <w:p w:rsidR="00C937B2" w:rsidRDefault="00C937B2" w:rsidP="0079222B">
      <w:pPr>
        <w:tabs>
          <w:tab w:val="left" w:pos="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  <w:t>Trieda:</w:t>
      </w:r>
    </w:p>
    <w:p w:rsidR="00C937B2" w:rsidRPr="0079222B" w:rsidRDefault="00C937B2" w:rsidP="0079222B">
      <w:pPr>
        <w:tabs>
          <w:tab w:val="left" w:pos="0"/>
        </w:tabs>
        <w:spacing w:line="276" w:lineRule="auto"/>
      </w:pPr>
      <w:r>
        <w:tab/>
      </w:r>
      <w:r>
        <w:tab/>
      </w:r>
      <w:r>
        <w:tab/>
      </w:r>
      <w:r>
        <w:tab/>
      </w:r>
      <w:r>
        <w:tab/>
        <w:t>Odbor</w:t>
      </w:r>
    </w:p>
    <w:p w:rsidR="00C1646E" w:rsidRPr="0079222B" w:rsidRDefault="00C1646E" w:rsidP="0079222B">
      <w:pPr>
        <w:tabs>
          <w:tab w:val="left" w:pos="0"/>
        </w:tabs>
        <w:spacing w:line="276" w:lineRule="auto"/>
      </w:pPr>
      <w:r w:rsidRPr="0079222B">
        <w:tab/>
      </w:r>
      <w:r w:rsidRPr="0079222B">
        <w:tab/>
      </w:r>
      <w:r w:rsidRPr="0079222B">
        <w:tab/>
      </w:r>
      <w:r w:rsidRPr="0079222B">
        <w:tab/>
        <w:t>V období od – do</w:t>
      </w:r>
    </w:p>
    <w:p w:rsidR="00C1646E" w:rsidRPr="0079222B" w:rsidRDefault="00C1646E" w:rsidP="0079222B">
      <w:pPr>
        <w:tabs>
          <w:tab w:val="left" w:pos="0"/>
        </w:tabs>
        <w:spacing w:line="276" w:lineRule="auto"/>
      </w:pPr>
    </w:p>
    <w:p w:rsidR="00C1646E" w:rsidRPr="0079222B" w:rsidRDefault="00C1646E" w:rsidP="0079222B">
      <w:pPr>
        <w:tabs>
          <w:tab w:val="left" w:pos="0"/>
        </w:tabs>
        <w:spacing w:line="276" w:lineRule="auto"/>
      </w:pPr>
      <w:r w:rsidRPr="0079222B">
        <w:t>Odôvodnenie:</w:t>
      </w:r>
    </w:p>
    <w:p w:rsidR="00C1646E" w:rsidRPr="00C937B2" w:rsidRDefault="00C1646E" w:rsidP="0079222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937B2">
        <w:rPr>
          <w:sz w:val="22"/>
          <w:szCs w:val="22"/>
        </w:rPr>
        <w:t xml:space="preserve">Na základe žiadosti </w:t>
      </w:r>
      <w:r w:rsidR="00C937B2" w:rsidRPr="00C937B2">
        <w:rPr>
          <w:sz w:val="22"/>
          <w:szCs w:val="22"/>
        </w:rPr>
        <w:t xml:space="preserve">zákonného zástupcu žiaka/žiačky alebo plnoletého žiaka/žiačky </w:t>
      </w:r>
      <w:r w:rsidRPr="00C937B2">
        <w:rPr>
          <w:sz w:val="22"/>
          <w:szCs w:val="22"/>
        </w:rPr>
        <w:t>bolo rozhodnuté tak, ako je uvedené vo výrokovej časti tohto rozhodnutia. Zároveň Vás upozorňujem na zodpovedné plne</w:t>
      </w:r>
      <w:r w:rsidR="00C937B2" w:rsidRPr="00C937B2">
        <w:rPr>
          <w:sz w:val="22"/>
          <w:szCs w:val="22"/>
        </w:rPr>
        <w:t xml:space="preserve">nie vyučovacích povinností tak. </w:t>
      </w:r>
    </w:p>
    <w:p w:rsidR="00C937B2" w:rsidRPr="00C937B2" w:rsidRDefault="00C937B2" w:rsidP="0079222B">
      <w:pPr>
        <w:tabs>
          <w:tab w:val="left" w:pos="0"/>
        </w:tabs>
        <w:spacing w:line="276" w:lineRule="auto"/>
        <w:jc w:val="both"/>
        <w:rPr>
          <w:sz w:val="22"/>
          <w:szCs w:val="22"/>
        </w:rPr>
      </w:pPr>
      <w:r w:rsidRPr="00C937B2">
        <w:rPr>
          <w:sz w:val="22"/>
          <w:szCs w:val="22"/>
        </w:rPr>
        <w:t>Súčasťou rozhodnutia je individuálny učebný plán, ktorý vypracuje škola v súlade so schváleným školským vzdelávacím programom a po dohode so zákonným zástupcom žiaka/žiačky alebo s plnoletým žiakom/žiačkou.</w:t>
      </w:r>
    </w:p>
    <w:p w:rsidR="00C1646E" w:rsidRPr="0079222B" w:rsidRDefault="00C1646E" w:rsidP="0079222B">
      <w:pPr>
        <w:tabs>
          <w:tab w:val="left" w:pos="0"/>
        </w:tabs>
        <w:spacing w:line="276" w:lineRule="auto"/>
        <w:jc w:val="both"/>
      </w:pPr>
    </w:p>
    <w:p w:rsidR="00C1646E" w:rsidRPr="0079222B" w:rsidRDefault="00C1646E" w:rsidP="0079222B">
      <w:pPr>
        <w:tabs>
          <w:tab w:val="left" w:pos="0"/>
        </w:tabs>
        <w:spacing w:line="276" w:lineRule="auto"/>
        <w:jc w:val="both"/>
      </w:pPr>
      <w:r w:rsidRPr="0079222B">
        <w:t>Proti tomuto rozhodnutiu sa možno odvolať na Trenčiansky samosprávny kraj v Trenčíne v lehote 15 dní odo dňa doručenia rozhodnutia prostredníctvom riaditeľa školy, ktorý rozhodnutie vydal.</w:t>
      </w:r>
    </w:p>
    <w:p w:rsidR="00C1646E" w:rsidRPr="0079222B" w:rsidRDefault="00C1646E" w:rsidP="0079222B">
      <w:pPr>
        <w:tabs>
          <w:tab w:val="left" w:pos="0"/>
        </w:tabs>
        <w:spacing w:line="276" w:lineRule="auto"/>
        <w:jc w:val="both"/>
      </w:pPr>
    </w:p>
    <w:p w:rsidR="00C1646E" w:rsidRPr="0079222B" w:rsidRDefault="00C1646E" w:rsidP="0079222B">
      <w:pPr>
        <w:tabs>
          <w:tab w:val="left" w:pos="0"/>
        </w:tabs>
        <w:spacing w:line="276" w:lineRule="auto"/>
        <w:jc w:val="both"/>
      </w:pPr>
    </w:p>
    <w:p w:rsidR="008F152E" w:rsidRPr="0079222B" w:rsidRDefault="008F152E" w:rsidP="00C1646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</w:p>
    <w:p w:rsidR="0079222B" w:rsidRDefault="0079222B" w:rsidP="00C1646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</w:p>
    <w:p w:rsidR="0079222B" w:rsidRDefault="0079222B" w:rsidP="00C1646E">
      <w:pPr>
        <w:tabs>
          <w:tab w:val="left" w:pos="0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</w:t>
      </w:r>
    </w:p>
    <w:p w:rsidR="00C1646E" w:rsidRPr="00174A7C" w:rsidRDefault="00C1646E" w:rsidP="00C1646E">
      <w:pPr>
        <w:tabs>
          <w:tab w:val="left" w:pos="0"/>
        </w:tabs>
        <w:spacing w:line="360" w:lineRule="auto"/>
        <w:jc w:val="both"/>
      </w:pPr>
      <w:r w:rsidRPr="00174A7C">
        <w:rPr>
          <w:sz w:val="22"/>
          <w:szCs w:val="22"/>
        </w:rPr>
        <w:t>Rozhodnutie dostanú:</w:t>
      </w:r>
      <w:r w:rsidR="0079222B" w:rsidRPr="00174A7C">
        <w:tab/>
      </w:r>
      <w:r w:rsidR="0079222B" w:rsidRPr="00174A7C">
        <w:tab/>
      </w:r>
      <w:r w:rsidR="0079222B" w:rsidRPr="00174A7C">
        <w:tab/>
      </w:r>
      <w:r w:rsidR="0079222B" w:rsidRPr="00174A7C">
        <w:tab/>
      </w:r>
      <w:r w:rsidR="0079222B" w:rsidRPr="00174A7C">
        <w:tab/>
      </w:r>
      <w:r w:rsidR="0079222B" w:rsidRPr="00174A7C">
        <w:tab/>
      </w:r>
      <w:r w:rsidR="0079222B" w:rsidRPr="00174A7C">
        <w:tab/>
        <w:t xml:space="preserve">             riaditeľ školy</w:t>
      </w:r>
    </w:p>
    <w:p w:rsidR="00C1646E" w:rsidRPr="00174A7C" w:rsidRDefault="008F152E" w:rsidP="00174A7C">
      <w:pPr>
        <w:pStyle w:val="Bezriadkovania"/>
        <w:numPr>
          <w:ilvl w:val="0"/>
          <w:numId w:val="8"/>
        </w:numPr>
        <w:rPr>
          <w:sz w:val="22"/>
          <w:szCs w:val="22"/>
        </w:rPr>
      </w:pPr>
      <w:r w:rsidRPr="00174A7C">
        <w:rPr>
          <w:sz w:val="22"/>
          <w:szCs w:val="22"/>
        </w:rPr>
        <w:t>Žiak/</w:t>
      </w:r>
      <w:r w:rsidR="00C1646E" w:rsidRPr="00174A7C">
        <w:rPr>
          <w:sz w:val="22"/>
          <w:szCs w:val="22"/>
        </w:rPr>
        <w:t xml:space="preserve">Zákonný </w:t>
      </w:r>
      <w:r w:rsidRPr="00174A7C">
        <w:rPr>
          <w:sz w:val="22"/>
          <w:szCs w:val="22"/>
        </w:rPr>
        <w:t>zástupca žiaka</w:t>
      </w:r>
    </w:p>
    <w:p w:rsidR="008F152E" w:rsidRPr="00174A7C" w:rsidRDefault="00174A7C" w:rsidP="00174A7C">
      <w:pPr>
        <w:pStyle w:val="Bezriadkovania"/>
        <w:numPr>
          <w:ilvl w:val="0"/>
          <w:numId w:val="8"/>
        </w:numPr>
        <w:rPr>
          <w:sz w:val="16"/>
          <w:szCs w:val="16"/>
        </w:rPr>
      </w:pPr>
      <w:r w:rsidRPr="00174A7C">
        <w:rPr>
          <w:sz w:val="22"/>
          <w:szCs w:val="22"/>
        </w:rPr>
        <w:t>T</w:t>
      </w:r>
      <w:r w:rsidR="0079222B" w:rsidRPr="00174A7C">
        <w:rPr>
          <w:sz w:val="22"/>
          <w:szCs w:val="22"/>
        </w:rPr>
        <w:t>riedny učiteľ</w:t>
      </w:r>
      <w:r w:rsidR="0079222B" w:rsidRPr="00174A7C">
        <w:rPr>
          <w:sz w:val="22"/>
          <w:szCs w:val="22"/>
        </w:rPr>
        <w:tab/>
      </w:r>
      <w:r w:rsidR="0079222B" w:rsidRPr="00174A7C">
        <w:rPr>
          <w:sz w:val="22"/>
          <w:szCs w:val="22"/>
        </w:rPr>
        <w:tab/>
      </w:r>
      <w:r w:rsidR="0079222B" w:rsidRPr="00174A7C">
        <w:rPr>
          <w:sz w:val="22"/>
          <w:szCs w:val="22"/>
        </w:rPr>
        <w:tab/>
      </w:r>
      <w:r w:rsidRPr="00174A7C">
        <w:rPr>
          <w:sz w:val="22"/>
          <w:szCs w:val="22"/>
        </w:rPr>
        <w:t xml:space="preserve">             </w:t>
      </w:r>
      <w:r w:rsidR="008F152E" w:rsidRPr="00174A7C">
        <w:rPr>
          <w:sz w:val="16"/>
          <w:szCs w:val="16"/>
        </w:rPr>
        <w:t>odtlačok pečiatky</w:t>
      </w:r>
    </w:p>
    <w:p w:rsidR="008F152E" w:rsidRPr="00C937B2" w:rsidRDefault="0079222B" w:rsidP="00174A7C">
      <w:pPr>
        <w:pStyle w:val="Bezriadkovania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174A7C">
        <w:rPr>
          <w:sz w:val="22"/>
          <w:szCs w:val="22"/>
        </w:rPr>
        <w:t>Stredná odborná škola</w:t>
      </w:r>
      <w:r w:rsidRPr="00174A7C">
        <w:tab/>
      </w:r>
      <w:r w:rsidR="008F152E" w:rsidRPr="00174A7C">
        <w:rPr>
          <w:sz w:val="20"/>
          <w:szCs w:val="20"/>
        </w:rPr>
        <w:t xml:space="preserve">    </w:t>
      </w:r>
      <w:r w:rsidRPr="00174A7C">
        <w:rPr>
          <w:sz w:val="20"/>
          <w:szCs w:val="20"/>
        </w:rPr>
        <w:tab/>
      </w:r>
      <w:r w:rsidRPr="00174A7C">
        <w:rPr>
          <w:sz w:val="20"/>
          <w:szCs w:val="20"/>
        </w:rPr>
        <w:tab/>
      </w:r>
      <w:r w:rsidRPr="00174A7C">
        <w:rPr>
          <w:sz w:val="20"/>
          <w:szCs w:val="20"/>
        </w:rPr>
        <w:tab/>
      </w:r>
      <w:r w:rsidRPr="00174A7C">
        <w:rPr>
          <w:sz w:val="20"/>
          <w:szCs w:val="20"/>
        </w:rPr>
        <w:tab/>
      </w:r>
      <w:r w:rsidRPr="00174A7C">
        <w:rPr>
          <w:sz w:val="20"/>
          <w:szCs w:val="20"/>
        </w:rPr>
        <w:tab/>
      </w:r>
    </w:p>
    <w:sectPr w:rsidR="008F152E" w:rsidRPr="00C937B2" w:rsidSect="005612C8">
      <w:headerReference w:type="default" r:id="rId9"/>
      <w:footerReference w:type="default" r:id="rId10"/>
      <w:pgSz w:w="11906" w:h="16838"/>
      <w:pgMar w:top="1077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2CF" w:rsidRDefault="00F102CF" w:rsidP="00004C47">
      <w:r>
        <w:separator/>
      </w:r>
    </w:p>
  </w:endnote>
  <w:endnote w:type="continuationSeparator" w:id="0">
    <w:p w:rsidR="00F102CF" w:rsidRDefault="00F102CF" w:rsidP="0000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C47" w:rsidRDefault="00004C47">
    <w:pPr>
      <w:pStyle w:val="Pta"/>
    </w:pPr>
  </w:p>
  <w:p w:rsidR="00561D6A" w:rsidRDefault="00F102CF" w:rsidP="00DB2702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2CF" w:rsidRDefault="00F102CF" w:rsidP="00004C47">
      <w:r>
        <w:separator/>
      </w:r>
    </w:p>
  </w:footnote>
  <w:footnote w:type="continuationSeparator" w:id="0">
    <w:p w:rsidR="00F102CF" w:rsidRDefault="00F102CF" w:rsidP="0000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D6A" w:rsidRDefault="002B6079">
    <w:pPr>
      <w:pStyle w:val="Hlavika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E26A5"/>
    <w:multiLevelType w:val="hybridMultilevel"/>
    <w:tmpl w:val="3C84F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40E0"/>
    <w:multiLevelType w:val="hybridMultilevel"/>
    <w:tmpl w:val="CEF29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50093E"/>
    <w:multiLevelType w:val="hybridMultilevel"/>
    <w:tmpl w:val="B9DE31CA"/>
    <w:lvl w:ilvl="0" w:tplc="E0DA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491A73"/>
    <w:multiLevelType w:val="hybridMultilevel"/>
    <w:tmpl w:val="2E84E3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1D5771"/>
    <w:multiLevelType w:val="hybridMultilevel"/>
    <w:tmpl w:val="A94A1F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4661A"/>
    <w:multiLevelType w:val="hybridMultilevel"/>
    <w:tmpl w:val="796A3E82"/>
    <w:lvl w:ilvl="0" w:tplc="A390382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76F43B91"/>
    <w:multiLevelType w:val="hybridMultilevel"/>
    <w:tmpl w:val="B9DE31CA"/>
    <w:lvl w:ilvl="0" w:tplc="E0DA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0A3C30"/>
    <w:multiLevelType w:val="hybridMultilevel"/>
    <w:tmpl w:val="B9DE31CA"/>
    <w:lvl w:ilvl="0" w:tplc="E0DAC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47"/>
    <w:rsid w:val="00004C47"/>
    <w:rsid w:val="00045AF4"/>
    <w:rsid w:val="00061581"/>
    <w:rsid w:val="000D4447"/>
    <w:rsid w:val="00122E25"/>
    <w:rsid w:val="00145DA8"/>
    <w:rsid w:val="0016050E"/>
    <w:rsid w:val="00162126"/>
    <w:rsid w:val="00174A7C"/>
    <w:rsid w:val="001A734E"/>
    <w:rsid w:val="001E2DC3"/>
    <w:rsid w:val="002335FD"/>
    <w:rsid w:val="00246526"/>
    <w:rsid w:val="002B6079"/>
    <w:rsid w:val="003017C8"/>
    <w:rsid w:val="00314A22"/>
    <w:rsid w:val="00485832"/>
    <w:rsid w:val="00490C74"/>
    <w:rsid w:val="004912AD"/>
    <w:rsid w:val="004A6F22"/>
    <w:rsid w:val="00593AB4"/>
    <w:rsid w:val="005D376C"/>
    <w:rsid w:val="00632EFB"/>
    <w:rsid w:val="00743DBE"/>
    <w:rsid w:val="00744958"/>
    <w:rsid w:val="007521D0"/>
    <w:rsid w:val="007829EC"/>
    <w:rsid w:val="0079222B"/>
    <w:rsid w:val="00830B3A"/>
    <w:rsid w:val="0086056D"/>
    <w:rsid w:val="008B6859"/>
    <w:rsid w:val="008F152E"/>
    <w:rsid w:val="009235FF"/>
    <w:rsid w:val="00964207"/>
    <w:rsid w:val="009A3C86"/>
    <w:rsid w:val="009F69FF"/>
    <w:rsid w:val="00A508C8"/>
    <w:rsid w:val="00B86FF1"/>
    <w:rsid w:val="00B9403E"/>
    <w:rsid w:val="00BA3D03"/>
    <w:rsid w:val="00C1646E"/>
    <w:rsid w:val="00C91416"/>
    <w:rsid w:val="00C937B2"/>
    <w:rsid w:val="00D16CDD"/>
    <w:rsid w:val="00D52215"/>
    <w:rsid w:val="00E2283A"/>
    <w:rsid w:val="00E610EF"/>
    <w:rsid w:val="00F102CF"/>
    <w:rsid w:val="00F34C1F"/>
    <w:rsid w:val="00F57ADC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0445AF"/>
  <w15:docId w15:val="{20B686B9-1262-4C8D-A116-7D3B0669E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C91416"/>
    <w:pPr>
      <w:keepNext/>
      <w:ind w:left="360"/>
      <w:jc w:val="center"/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004C47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rsid w:val="00004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04C47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004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04C47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lostrany">
    <w:name w:val="page number"/>
    <w:basedOn w:val="Predvolenpsmoodseku"/>
    <w:rsid w:val="00004C47"/>
  </w:style>
  <w:style w:type="paragraph" w:customStyle="1" w:styleId="Style1">
    <w:name w:val="Style1"/>
    <w:basedOn w:val="Normlny"/>
    <w:rsid w:val="00004C47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004C47"/>
    <w:rPr>
      <w:rFonts w:ascii="Calibri" w:hAnsi="Calibri"/>
      <w:sz w:val="22"/>
    </w:rPr>
  </w:style>
  <w:style w:type="character" w:customStyle="1" w:styleId="FontStyle14">
    <w:name w:val="Font Style14"/>
    <w:rsid w:val="00004C47"/>
    <w:rPr>
      <w:rFonts w:ascii="Times New Roman" w:hAnsi="Times New Roman"/>
      <w:sz w:val="20"/>
    </w:rPr>
  </w:style>
  <w:style w:type="paragraph" w:styleId="Nzov">
    <w:name w:val="Title"/>
    <w:aliases w:val="Nadpis x"/>
    <w:basedOn w:val="Normlny"/>
    <w:link w:val="NzovChar"/>
    <w:qFormat/>
    <w:rsid w:val="00004C47"/>
    <w:pPr>
      <w:jc w:val="center"/>
    </w:pPr>
    <w:rPr>
      <w:b/>
      <w:sz w:val="40"/>
      <w:szCs w:val="20"/>
      <w:lang w:eastAsia="cs-CZ"/>
    </w:rPr>
  </w:style>
  <w:style w:type="character" w:customStyle="1" w:styleId="NzovChar">
    <w:name w:val="Názov Char"/>
    <w:aliases w:val="Nadpis x Char"/>
    <w:basedOn w:val="Predvolenpsmoodseku"/>
    <w:link w:val="Nzov"/>
    <w:rsid w:val="00004C47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Obyajntext">
    <w:name w:val="Plain Text"/>
    <w:basedOn w:val="Normlny"/>
    <w:link w:val="ObyajntextChar"/>
    <w:rsid w:val="00004C47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004C47"/>
    <w:rPr>
      <w:rFonts w:ascii="Courier New" w:eastAsia="Times New Roman" w:hAnsi="Courier New" w:cs="Times New Roman"/>
      <w:sz w:val="20"/>
      <w:szCs w:val="20"/>
    </w:rPr>
  </w:style>
  <w:style w:type="paragraph" w:styleId="Odsekzoznamu">
    <w:name w:val="List Paragraph"/>
    <w:basedOn w:val="Normlny"/>
    <w:uiPriority w:val="99"/>
    <w:qFormat/>
    <w:rsid w:val="00004C47"/>
    <w:pPr>
      <w:spacing w:after="12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C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4C47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Nadpis1Char">
    <w:name w:val="Nadpis 1 Char"/>
    <w:basedOn w:val="Predvolenpsmoodseku"/>
    <w:link w:val="Nadpis1"/>
    <w:rsid w:val="00C91416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C91416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C914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752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85832"/>
    <w:rPr>
      <w:color w:val="0000FF" w:themeColor="hyperlink"/>
      <w:u w:val="single"/>
    </w:rPr>
  </w:style>
  <w:style w:type="paragraph" w:customStyle="1" w:styleId="Default">
    <w:name w:val="Default"/>
    <w:rsid w:val="00145D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sosha.edupage.org/text7/?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SOS handlova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Dell</cp:lastModifiedBy>
  <cp:revision>10</cp:revision>
  <cp:lastPrinted>2017-03-09T06:26:00Z</cp:lastPrinted>
  <dcterms:created xsi:type="dcterms:W3CDTF">2017-06-07T11:07:00Z</dcterms:created>
  <dcterms:modified xsi:type="dcterms:W3CDTF">2017-10-11T12:33:00Z</dcterms:modified>
</cp:coreProperties>
</file>