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4A" w:rsidRDefault="00E2524A" w:rsidP="003855C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Lipová 8, 972 51 Handlová</w:t>
      </w:r>
    </w:p>
    <w:p w:rsidR="00E2524A" w:rsidRDefault="00E2524A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Prenájom nebytových priestorov</w:t>
      </w:r>
    </w:p>
    <w:p w:rsidR="00E2524A" w:rsidRDefault="00E2524A" w:rsidP="003855CC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 zmysle § 9a, ods. 9 zákona NR SR č. 446/2001 Z. z. o majetku  vyšších územných celkov v platnom znení, kde Vyšší územný celok zverejní zámer prenajať svoj majetok, Úrad Trenčianskeho samosprávneho kraja zverejňuje nasledovné: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Správca: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Stredná odborná škola Handlová, Lipová 8, 972 51 Handlová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E2524A" w:rsidRPr="001F04AF" w:rsidRDefault="00E2524A">
      <w:pPr>
        <w:pStyle w:val="Zkladntext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04AF">
        <w:rPr>
          <w:rFonts w:ascii="Times New Roman" w:hAnsi="Times New Roman" w:cs="Times New Roman"/>
          <w:sz w:val="24"/>
          <w:szCs w:val="24"/>
        </w:rPr>
        <w:t xml:space="preserve">Nebytové priestory v budove Domova mládeže / bývala SPŠ/ pri Strednej odbornej škole Handlová, na ulici ČSA 12, zapísané v liste vlastníctva č. 2708, súpisné číslo 236, parcela číslo 2331, kat. územie  Handlová. Celková výmera podlahovej plochy prenajímaného priestoru je </w:t>
      </w:r>
      <w:r w:rsidR="001F04AF" w:rsidRPr="001F04AF">
        <w:rPr>
          <w:rFonts w:ascii="Times New Roman" w:hAnsi="Times New Roman" w:cs="Times New Roman"/>
          <w:sz w:val="24"/>
          <w:szCs w:val="24"/>
        </w:rPr>
        <w:t>33,81</w:t>
      </w:r>
      <w:r w:rsidRPr="001F04AF">
        <w:rPr>
          <w:rFonts w:ascii="Times New Roman" w:hAnsi="Times New Roman" w:cs="Times New Roman"/>
          <w:sz w:val="24"/>
          <w:szCs w:val="24"/>
        </w:rPr>
        <w:t xml:space="preserve"> m</w:t>
      </w:r>
      <w:r w:rsidRPr="001F04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855CC" w:rsidRPr="001F04A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F04AF">
        <w:rPr>
          <w:rFonts w:ascii="Times New Roman" w:hAnsi="Times New Roman" w:cs="Times New Roman"/>
          <w:sz w:val="24"/>
          <w:szCs w:val="24"/>
        </w:rPr>
        <w:t>(miestnosť č.</w:t>
      </w:r>
      <w:r w:rsidR="001F04AF" w:rsidRPr="001F04AF">
        <w:rPr>
          <w:rFonts w:ascii="Times New Roman" w:hAnsi="Times New Roman" w:cs="Times New Roman"/>
          <w:sz w:val="24"/>
          <w:szCs w:val="24"/>
        </w:rPr>
        <w:t>6A a 36).</w:t>
      </w:r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Vhodné využitie priestorov: </w:t>
      </w:r>
      <w:r w:rsidR="00BB13CA">
        <w:rPr>
          <w:rFonts w:ascii="Times New Roman" w:hAnsi="Times New Roman" w:cs="Times New Roman"/>
          <w:b/>
          <w:bCs/>
          <w:sz w:val="24"/>
          <w:szCs w:val="24"/>
        </w:rPr>
        <w:t>skladové priestory</w:t>
      </w:r>
    </w:p>
    <w:p w:rsidR="00E2524A" w:rsidRPr="001F04AF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4AF"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1F04AF" w:rsidRPr="001F04AF">
        <w:rPr>
          <w:rFonts w:ascii="Times New Roman" w:hAnsi="Times New Roman" w:cs="Times New Roman"/>
          <w:b/>
          <w:bCs/>
          <w:sz w:val="24"/>
          <w:szCs w:val="24"/>
        </w:rPr>
        <w:t>42,02</w:t>
      </w:r>
      <w:r w:rsidRPr="001F04AF">
        <w:rPr>
          <w:rFonts w:ascii="Times New Roman" w:hAnsi="Times New Roman" w:cs="Times New Roman"/>
          <w:sz w:val="24"/>
          <w:szCs w:val="24"/>
        </w:rPr>
        <w:t xml:space="preserve"> € / mesiac. Okrem nájmu budú nájomcovi fakturované aj náklady spojené s užívaním nebytového priestoru (skutočná spotreba el. energie, vykurovanie, vodné a stočné )</w:t>
      </w:r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Spôsob nájmu:</w:t>
      </w:r>
      <w:r>
        <w:rPr>
          <w:rFonts w:ascii="Times New Roman" w:hAnsi="Times New Roman" w:cs="Times New Roman"/>
          <w:sz w:val="24"/>
          <w:szCs w:val="24"/>
        </w:rPr>
        <w:t xml:space="preserve"> priamy nájom</w:t>
      </w:r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Doba nájmu: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E2524A" w:rsidRDefault="00E2524A">
      <w:pPr>
        <w:pStyle w:val="Bezriadkovania"/>
        <w:rPr>
          <w:rFonts w:ascii="Times New Roman" w:hAnsi="Times New Roman" w:cs="Times New Roman"/>
        </w:rPr>
      </w:pP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Default="00E2524A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Žiadosti o prenájom nebytových priestorov s uvedením predmetu nájmu, identifikačných údajov záujemcu, ceny v €/mesiac, doby nájmu, účelu nájmu, požadujeme doručiť v zalepenej obálke s heslom ,,Prenájom – NEOTVÁRAŤ !“ v termíne do </w:t>
      </w:r>
      <w:r w:rsidR="001F04AF">
        <w:rPr>
          <w:rFonts w:ascii="Times New Roman" w:hAnsi="Times New Roman" w:cs="Times New Roman"/>
          <w:sz w:val="24"/>
          <w:szCs w:val="24"/>
        </w:rPr>
        <w:t>14</w:t>
      </w:r>
      <w:r w:rsidR="00BB13CA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B13C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Stredná odborná škola Handlová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Lipová 8</w:t>
      </w:r>
      <w:bookmarkStart w:id="0" w:name="_GoBack"/>
      <w:bookmarkEnd w:id="0"/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Nájomná zmluva bude uzatvorená v zmysle ustanovení § 663 a </w:t>
      </w:r>
      <w:proofErr w:type="spellStart"/>
      <w:r>
        <w:rPr>
          <w:rFonts w:ascii="Times New Roman" w:hAnsi="Times New Roman" w:cs="Times New Roman"/>
          <w:sz w:val="24"/>
          <w:szCs w:val="24"/>
        </w:rPr>
        <w:t>násl</w:t>
      </w:r>
      <w:proofErr w:type="spellEnd"/>
      <w:r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podnájme nebytových priestorov v znení neskorších predpisov a podlieha schváleniu predsedom TSK.</w:t>
      </w:r>
    </w:p>
    <w:p w:rsidR="00E2524A" w:rsidRDefault="00E252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B13CA"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 w:rsidR="00BB13CA"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BB13CA">
        <w:rPr>
          <w:rFonts w:ascii="Times New Roman" w:hAnsi="Times New Roman" w:cs="Times New Roman"/>
          <w:b/>
          <w:bCs/>
          <w:sz w:val="24"/>
          <w:szCs w:val="24"/>
        </w:rPr>
        <w:t>lucia.stupalova</w:t>
      </w:r>
      <w:r>
        <w:rPr>
          <w:rFonts w:ascii="Times New Roman" w:hAnsi="Times New Roman" w:cs="Times New Roman"/>
          <w:b/>
          <w:bCs/>
          <w:sz w:val="24"/>
          <w:szCs w:val="24"/>
        </w:rPr>
        <w:t>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SOŠ Handlová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BB13C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Handlovej, dňa 31</w:t>
      </w:r>
      <w:r w:rsidR="00E2524A">
        <w:rPr>
          <w:rFonts w:ascii="Times New Roman" w:hAnsi="Times New Roman" w:cs="Times New Roman"/>
          <w:sz w:val="24"/>
          <w:szCs w:val="24"/>
        </w:rPr>
        <w:t xml:space="preserve">. </w:t>
      </w:r>
      <w:r w:rsidR="001F04AF">
        <w:rPr>
          <w:rFonts w:ascii="Times New Roman" w:hAnsi="Times New Roman" w:cs="Times New Roman"/>
          <w:sz w:val="24"/>
          <w:szCs w:val="24"/>
        </w:rPr>
        <w:t>3</w:t>
      </w:r>
      <w:r w:rsidR="00DC54AD">
        <w:rPr>
          <w:rFonts w:ascii="Times New Roman" w:hAnsi="Times New Roman" w:cs="Times New Roman"/>
          <w:sz w:val="24"/>
          <w:szCs w:val="24"/>
        </w:rPr>
        <w:t>.</w:t>
      </w:r>
      <w:r w:rsidR="00E2524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2524A" w:rsidRDefault="00E2524A">
      <w:pPr>
        <w:rPr>
          <w:rFonts w:ascii="Times New Roman" w:hAnsi="Times New Roman" w:cs="Times New Roman"/>
        </w:rPr>
      </w:pPr>
    </w:p>
    <w:sectPr w:rsidR="00E2524A" w:rsidSect="00E2524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1622E6"/>
    <w:rsid w:val="001D3AFC"/>
    <w:rsid w:val="001F04AF"/>
    <w:rsid w:val="00382800"/>
    <w:rsid w:val="003855CC"/>
    <w:rsid w:val="003A3988"/>
    <w:rsid w:val="004A4227"/>
    <w:rsid w:val="00A668BD"/>
    <w:rsid w:val="00BB13CA"/>
    <w:rsid w:val="00DC54AD"/>
    <w:rsid w:val="00DE1207"/>
    <w:rsid w:val="00E2524A"/>
    <w:rsid w:val="00E3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Peter Slaný</cp:lastModifiedBy>
  <cp:revision>8</cp:revision>
  <cp:lastPrinted>2017-04-07T08:37:00Z</cp:lastPrinted>
  <dcterms:created xsi:type="dcterms:W3CDTF">2016-12-29T11:49:00Z</dcterms:created>
  <dcterms:modified xsi:type="dcterms:W3CDTF">2017-04-07T08:37:00Z</dcterms:modified>
</cp:coreProperties>
</file>